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8BD9" w14:textId="77777777" w:rsidR="00020419" w:rsidRPr="00D23D70" w:rsidRDefault="00020419" w:rsidP="00824659">
      <w:pPr>
        <w:jc w:val="center"/>
        <w:rPr>
          <w:rFonts w:cs="Arial"/>
          <w:b/>
          <w:sz w:val="22"/>
        </w:rPr>
      </w:pPr>
    </w:p>
    <w:p w14:paraId="647603FE" w14:textId="17B57000" w:rsidR="00020419" w:rsidRPr="00D23D70" w:rsidRDefault="002472CD" w:rsidP="0018510B">
      <w:pPr>
        <w:spacing w:line="360" w:lineRule="auto"/>
        <w:jc w:val="center"/>
        <w:rPr>
          <w:rFonts w:cs="Arial"/>
          <w:b/>
          <w:sz w:val="22"/>
          <w:lang w:val="vi-VN"/>
        </w:rPr>
      </w:pPr>
      <w:r>
        <w:rPr>
          <w:rFonts w:cs="Arial"/>
          <w:b/>
          <w:sz w:val="22"/>
        </w:rPr>
        <w:t>LEARNING MANAGEMENT SYSTEM (LMS) TECHNICAL EXCHANGE WORKSHOP</w:t>
      </w:r>
    </w:p>
    <w:p w14:paraId="1E841EC9" w14:textId="604D6BB2" w:rsidR="00020419" w:rsidRDefault="00020419" w:rsidP="00020419">
      <w:pPr>
        <w:spacing w:line="360" w:lineRule="auto"/>
        <w:jc w:val="center"/>
        <w:rPr>
          <w:rFonts w:cs="Arial"/>
          <w:sz w:val="22"/>
        </w:rPr>
      </w:pPr>
      <w:r w:rsidRPr="00D23D70">
        <w:rPr>
          <w:rFonts w:cs="Arial"/>
          <w:sz w:val="22"/>
        </w:rPr>
        <w:t xml:space="preserve">Time and date: </w:t>
      </w:r>
      <w:r w:rsidR="00B96C2B">
        <w:rPr>
          <w:rFonts w:cs="Arial"/>
          <w:sz w:val="22"/>
        </w:rPr>
        <w:t>8</w:t>
      </w:r>
      <w:r w:rsidRPr="00D23D70">
        <w:rPr>
          <w:rFonts w:cs="Arial"/>
          <w:sz w:val="22"/>
        </w:rPr>
        <w:t>:00 – 1</w:t>
      </w:r>
      <w:r w:rsidR="00B96C2B">
        <w:rPr>
          <w:rFonts w:cs="Arial"/>
          <w:sz w:val="22"/>
        </w:rPr>
        <w:t>6</w:t>
      </w:r>
      <w:r w:rsidRPr="00D23D70">
        <w:rPr>
          <w:rFonts w:cs="Arial"/>
          <w:sz w:val="22"/>
        </w:rPr>
        <w:t>:</w:t>
      </w:r>
      <w:r w:rsidR="00B96C2B">
        <w:rPr>
          <w:rFonts w:cs="Arial"/>
          <w:sz w:val="22"/>
        </w:rPr>
        <w:t>3</w:t>
      </w:r>
      <w:r w:rsidRPr="00D23D70">
        <w:rPr>
          <w:rFonts w:cs="Arial"/>
          <w:sz w:val="22"/>
        </w:rPr>
        <w:t xml:space="preserve">0, </w:t>
      </w:r>
      <w:r w:rsidR="002472CD">
        <w:rPr>
          <w:rFonts w:cs="Arial"/>
          <w:sz w:val="22"/>
        </w:rPr>
        <w:t>21</w:t>
      </w:r>
      <w:r w:rsidR="002472CD" w:rsidRPr="002472CD">
        <w:rPr>
          <w:rFonts w:cs="Arial"/>
          <w:sz w:val="22"/>
          <w:vertAlign w:val="superscript"/>
        </w:rPr>
        <w:t>st</w:t>
      </w:r>
      <w:r w:rsidR="002472CD">
        <w:rPr>
          <w:rFonts w:cs="Arial"/>
          <w:sz w:val="22"/>
        </w:rPr>
        <w:t xml:space="preserve"> </w:t>
      </w:r>
      <w:r w:rsidR="00DD79A1" w:rsidRPr="00DD79A1">
        <w:rPr>
          <w:rFonts w:cs="Arial"/>
          <w:sz w:val="22"/>
        </w:rPr>
        <w:t xml:space="preserve">&amp; </w:t>
      </w:r>
      <w:r w:rsidR="002472CD">
        <w:rPr>
          <w:rFonts w:cs="Arial"/>
          <w:sz w:val="22"/>
        </w:rPr>
        <w:t>22</w:t>
      </w:r>
      <w:r w:rsidR="00D918CC">
        <w:rPr>
          <w:rFonts w:cs="Arial"/>
          <w:sz w:val="22"/>
          <w:vertAlign w:val="superscript"/>
        </w:rPr>
        <w:t>nd</w:t>
      </w:r>
      <w:r w:rsidR="002472CD">
        <w:rPr>
          <w:rFonts w:cs="Arial"/>
          <w:sz w:val="22"/>
        </w:rPr>
        <w:t xml:space="preserve"> November</w:t>
      </w:r>
      <w:r w:rsidR="00DD79A1" w:rsidRPr="00DD79A1">
        <w:rPr>
          <w:rFonts w:cs="Arial"/>
          <w:sz w:val="22"/>
        </w:rPr>
        <w:t xml:space="preserve"> 2022</w:t>
      </w:r>
    </w:p>
    <w:p w14:paraId="4F14CA88" w14:textId="6E1D1154" w:rsidR="00682ED8" w:rsidRPr="00D23D70" w:rsidRDefault="00682ED8" w:rsidP="00020419">
      <w:pPr>
        <w:spacing w:line="360" w:lineRule="auto"/>
        <w:jc w:val="center"/>
        <w:rPr>
          <w:rFonts w:cs="Arial"/>
          <w:sz w:val="22"/>
        </w:rPr>
      </w:pPr>
      <w:r>
        <w:rPr>
          <w:rFonts w:cs="Arial"/>
          <w:sz w:val="22"/>
        </w:rPr>
        <w:t xml:space="preserve">Place: </w:t>
      </w:r>
      <w:r w:rsidR="00581222" w:rsidRPr="00581222">
        <w:rPr>
          <w:rFonts w:cs="Arial"/>
          <w:sz w:val="22"/>
        </w:rPr>
        <w:t>Saigon Prince Hotel, 63 Nguyen Hue Boulevard, District 1, Ho Chi Minh City, Vietnam</w:t>
      </w:r>
    </w:p>
    <w:p w14:paraId="3ADAA259" w14:textId="53CE570C" w:rsidR="00020419" w:rsidRPr="00D23D70" w:rsidRDefault="007144A1" w:rsidP="00A502D1">
      <w:pPr>
        <w:pStyle w:val="Title"/>
        <w:numPr>
          <w:ilvl w:val="0"/>
          <w:numId w:val="1"/>
        </w:numPr>
        <w:spacing w:line="276" w:lineRule="auto"/>
        <w:jc w:val="both"/>
        <w:rPr>
          <w:rFonts w:ascii="Arial" w:eastAsiaTheme="minorHAnsi" w:hAnsi="Arial" w:cs="Arial"/>
          <w:bCs/>
          <w:sz w:val="22"/>
          <w:szCs w:val="22"/>
          <w:lang w:val="en-GB"/>
        </w:rPr>
      </w:pPr>
      <w:r>
        <w:rPr>
          <w:rFonts w:ascii="Arial" w:eastAsiaTheme="minorHAnsi" w:hAnsi="Arial" w:cs="Arial"/>
          <w:bCs/>
          <w:sz w:val="22"/>
          <w:szCs w:val="22"/>
          <w:lang w:val="en-GB"/>
        </w:rPr>
        <w:t>Activity</w:t>
      </w:r>
      <w:r w:rsidRPr="00D23D70">
        <w:rPr>
          <w:rFonts w:ascii="Arial" w:eastAsiaTheme="minorHAnsi" w:hAnsi="Arial" w:cs="Arial"/>
          <w:bCs/>
          <w:sz w:val="22"/>
          <w:szCs w:val="22"/>
          <w:lang w:val="en-GB"/>
        </w:rPr>
        <w:t xml:space="preserve"> </w:t>
      </w:r>
      <w:r w:rsidR="00020419" w:rsidRPr="00D23D70">
        <w:rPr>
          <w:rFonts w:ascii="Arial" w:eastAsiaTheme="minorHAnsi" w:hAnsi="Arial" w:cs="Arial"/>
          <w:bCs/>
          <w:sz w:val="22"/>
          <w:szCs w:val="22"/>
          <w:lang w:val="en-GB"/>
        </w:rPr>
        <w:t>overview</w:t>
      </w:r>
    </w:p>
    <w:p w14:paraId="7C7E741A" w14:textId="296D46B2" w:rsidR="00EF759A" w:rsidRPr="00EF759A" w:rsidRDefault="00EF759A" w:rsidP="00EF759A">
      <w:pPr>
        <w:pStyle w:val="Title"/>
        <w:jc w:val="both"/>
        <w:rPr>
          <w:rFonts w:ascii="Arial" w:eastAsiaTheme="minorHAnsi" w:hAnsi="Arial" w:cs="Arial"/>
          <w:b w:val="0"/>
          <w:sz w:val="22"/>
          <w:szCs w:val="22"/>
          <w:lang w:val="en-GB"/>
        </w:rPr>
      </w:pPr>
      <w:r w:rsidRPr="00EF759A">
        <w:rPr>
          <w:rFonts w:ascii="Arial" w:eastAsiaTheme="minorHAnsi" w:hAnsi="Arial" w:cs="Arial"/>
          <w:b w:val="0"/>
          <w:sz w:val="22"/>
          <w:szCs w:val="22"/>
          <w:lang w:val="en-GB"/>
        </w:rPr>
        <w:t xml:space="preserve">Since 2020, 10 out of 11 partner TVET colleges have developed LMS platforms either by </w:t>
      </w:r>
      <w:r w:rsidR="00465109" w:rsidRPr="00EF759A">
        <w:rPr>
          <w:rFonts w:ascii="Arial" w:eastAsiaTheme="minorHAnsi" w:hAnsi="Arial" w:cs="Arial"/>
          <w:b w:val="0"/>
          <w:sz w:val="22"/>
          <w:szCs w:val="22"/>
          <w:lang w:val="en-GB"/>
        </w:rPr>
        <w:t>themselves or</w:t>
      </w:r>
      <w:r w:rsidRPr="00EF759A">
        <w:rPr>
          <w:rFonts w:ascii="Arial" w:eastAsiaTheme="minorHAnsi" w:hAnsi="Arial" w:cs="Arial"/>
          <w:b w:val="0"/>
          <w:sz w:val="22"/>
          <w:szCs w:val="22"/>
          <w:lang w:val="en-GB"/>
        </w:rPr>
        <w:t xml:space="preserve"> supported by GIZ. The capacity in effectively exploiting LMS platform is at the beginning phase and varied from colleges to colleges. Partner TVET colleges expressed their interests in supporting capacity development for their core teachers to optimize the exploitation and use of LMS in teaching, learning and management.</w:t>
      </w:r>
    </w:p>
    <w:p w14:paraId="1A38FABD" w14:textId="77777777" w:rsidR="00EF759A" w:rsidRPr="00EF759A" w:rsidRDefault="00EF759A" w:rsidP="00EF759A">
      <w:pPr>
        <w:pStyle w:val="Title"/>
        <w:jc w:val="both"/>
        <w:rPr>
          <w:rFonts w:ascii="Arial" w:eastAsiaTheme="minorHAnsi" w:hAnsi="Arial" w:cs="Arial"/>
          <w:b w:val="0"/>
          <w:sz w:val="22"/>
          <w:szCs w:val="22"/>
          <w:lang w:val="en-GB"/>
        </w:rPr>
      </w:pPr>
    </w:p>
    <w:p w14:paraId="16F7F0B7" w14:textId="20CF166D" w:rsidR="00EF759A" w:rsidRPr="00EF759A" w:rsidRDefault="00EF759A" w:rsidP="00EF759A">
      <w:pPr>
        <w:pStyle w:val="Title"/>
        <w:jc w:val="both"/>
        <w:rPr>
          <w:rFonts w:ascii="Arial" w:eastAsiaTheme="minorHAnsi" w:hAnsi="Arial" w:cs="Arial"/>
          <w:b w:val="0"/>
          <w:sz w:val="22"/>
          <w:szCs w:val="22"/>
          <w:lang w:val="en-GB"/>
        </w:rPr>
      </w:pPr>
      <w:r w:rsidRPr="00EF759A">
        <w:rPr>
          <w:rFonts w:ascii="Arial" w:eastAsiaTheme="minorHAnsi" w:hAnsi="Arial" w:cs="Arial"/>
          <w:b w:val="0"/>
          <w:sz w:val="22"/>
          <w:szCs w:val="22"/>
          <w:lang w:val="en-GB"/>
        </w:rPr>
        <w:t xml:space="preserve">Throughout many digital transformation activities, The Programme Reform of TVET in Vietnam (TVET programme) has been connecting and building a community of core teachers, who play role as change agents to share best practices, lessons learnt and further training at their colleges. Among these, some teachers and colleges have strongly developed their competences and systems on LMS. They </w:t>
      </w:r>
      <w:proofErr w:type="gramStart"/>
      <w:r w:rsidRPr="00EF759A">
        <w:rPr>
          <w:rFonts w:ascii="Arial" w:eastAsiaTheme="minorHAnsi" w:hAnsi="Arial" w:cs="Arial"/>
          <w:b w:val="0"/>
          <w:sz w:val="22"/>
          <w:szCs w:val="22"/>
          <w:lang w:val="en-GB"/>
        </w:rPr>
        <w:t>are able to</w:t>
      </w:r>
      <w:proofErr w:type="gramEnd"/>
      <w:r w:rsidRPr="00EF759A">
        <w:rPr>
          <w:rFonts w:ascii="Arial" w:eastAsiaTheme="minorHAnsi" w:hAnsi="Arial" w:cs="Arial"/>
          <w:b w:val="0"/>
          <w:sz w:val="22"/>
          <w:szCs w:val="22"/>
          <w:lang w:val="en-GB"/>
        </w:rPr>
        <w:t xml:space="preserve"> share with the community practical, helpful experience which are directly related to vocational colleges. </w:t>
      </w:r>
    </w:p>
    <w:p w14:paraId="40DA5DF8" w14:textId="77777777" w:rsidR="00EF759A" w:rsidRPr="00EF759A" w:rsidRDefault="00EF759A" w:rsidP="00EF759A">
      <w:pPr>
        <w:pStyle w:val="Title"/>
        <w:jc w:val="both"/>
        <w:rPr>
          <w:rFonts w:ascii="Arial" w:eastAsiaTheme="minorHAnsi" w:hAnsi="Arial" w:cs="Arial"/>
          <w:b w:val="0"/>
          <w:sz w:val="22"/>
          <w:szCs w:val="22"/>
          <w:lang w:val="en-GB"/>
        </w:rPr>
      </w:pPr>
    </w:p>
    <w:p w14:paraId="080C3A5A" w14:textId="1453C37F" w:rsidR="00865304" w:rsidRDefault="00EF759A" w:rsidP="00EF759A">
      <w:pPr>
        <w:pStyle w:val="Title"/>
        <w:spacing w:line="276" w:lineRule="auto"/>
        <w:jc w:val="both"/>
        <w:rPr>
          <w:rFonts w:ascii="Arial" w:eastAsiaTheme="minorHAnsi" w:hAnsi="Arial" w:cs="Arial"/>
          <w:b w:val="0"/>
          <w:sz w:val="22"/>
          <w:szCs w:val="22"/>
          <w:lang w:val="en-GB"/>
        </w:rPr>
      </w:pPr>
      <w:r w:rsidRPr="00EF759A">
        <w:rPr>
          <w:rFonts w:ascii="Arial" w:eastAsiaTheme="minorHAnsi" w:hAnsi="Arial" w:cs="Arial"/>
          <w:b w:val="0"/>
          <w:sz w:val="22"/>
          <w:szCs w:val="22"/>
          <w:lang w:val="en-GB"/>
        </w:rPr>
        <w:t>Given the context, the TVET Programme organizes a workshop (2 days) to exchange knowledge and experience on the development and application of LMS platforms.</w:t>
      </w:r>
    </w:p>
    <w:p w14:paraId="582F02E1" w14:textId="77777777" w:rsidR="00EF759A" w:rsidRPr="00D23D70" w:rsidRDefault="00EF759A" w:rsidP="00EF759A">
      <w:pPr>
        <w:pStyle w:val="Title"/>
        <w:spacing w:line="276" w:lineRule="auto"/>
        <w:jc w:val="both"/>
        <w:rPr>
          <w:rFonts w:ascii="Arial" w:eastAsiaTheme="minorHAnsi" w:hAnsi="Arial" w:cs="Arial"/>
          <w:b w:val="0"/>
          <w:sz w:val="22"/>
          <w:szCs w:val="22"/>
          <w:lang w:val="en-GB"/>
        </w:rPr>
      </w:pPr>
    </w:p>
    <w:p w14:paraId="4053FC4F" w14:textId="1FE8A5F1" w:rsidR="00020419" w:rsidRPr="00D23D70" w:rsidRDefault="00020419" w:rsidP="0018510B">
      <w:pPr>
        <w:pStyle w:val="ListParagraph"/>
        <w:numPr>
          <w:ilvl w:val="0"/>
          <w:numId w:val="1"/>
        </w:numPr>
        <w:spacing w:line="360" w:lineRule="auto"/>
        <w:jc w:val="both"/>
        <w:rPr>
          <w:rFonts w:ascii="Arial" w:eastAsiaTheme="minorHAnsi" w:hAnsi="Arial" w:cs="Arial"/>
          <w:b/>
          <w:bCs/>
          <w:sz w:val="22"/>
          <w:szCs w:val="22"/>
          <w:lang w:val="en-GB"/>
        </w:rPr>
      </w:pPr>
      <w:r w:rsidRPr="00D23D70">
        <w:rPr>
          <w:rFonts w:ascii="Arial" w:eastAsiaTheme="minorHAnsi" w:hAnsi="Arial" w:cs="Arial"/>
          <w:b/>
          <w:bCs/>
          <w:sz w:val="22"/>
          <w:szCs w:val="22"/>
          <w:lang w:val="en-GB"/>
        </w:rPr>
        <w:t xml:space="preserve">Training objectives </w:t>
      </w:r>
    </w:p>
    <w:p w14:paraId="7962B8FD" w14:textId="77777777" w:rsidR="008C5A3B" w:rsidRPr="000F74E1" w:rsidRDefault="008C5A3B" w:rsidP="008C5A3B">
      <w:pPr>
        <w:spacing w:after="0" w:line="360" w:lineRule="auto"/>
        <w:jc w:val="both"/>
        <w:rPr>
          <w:rFonts w:cs="Arial"/>
          <w:szCs w:val="24"/>
          <w:lang w:val="vi-VN"/>
        </w:rPr>
      </w:pPr>
      <w:r>
        <w:rPr>
          <w:rFonts w:cs="Arial"/>
          <w:szCs w:val="24"/>
        </w:rPr>
        <w:t>The Workshop aims to support participants for understanding and applying</w:t>
      </w:r>
      <w:r>
        <w:rPr>
          <w:rFonts w:cs="Arial"/>
          <w:szCs w:val="24"/>
          <w:lang w:val="vi-VN"/>
        </w:rPr>
        <w:t xml:space="preserve"> the following:</w:t>
      </w:r>
    </w:p>
    <w:p w14:paraId="5B5FA830" w14:textId="77777777" w:rsidR="008C5A3B" w:rsidRPr="008C5A3B" w:rsidRDefault="008C5A3B" w:rsidP="008C5A3B">
      <w:pPr>
        <w:pStyle w:val="ListParagraph"/>
        <w:numPr>
          <w:ilvl w:val="0"/>
          <w:numId w:val="14"/>
        </w:numPr>
        <w:spacing w:line="360" w:lineRule="auto"/>
        <w:ind w:left="630"/>
        <w:rPr>
          <w:rFonts w:ascii="Arial" w:eastAsiaTheme="minorHAnsi" w:hAnsi="Arial" w:cs="Arial"/>
          <w:sz w:val="22"/>
          <w:szCs w:val="22"/>
          <w:lang w:val="en-GB"/>
        </w:rPr>
      </w:pPr>
      <w:r w:rsidRPr="008C5A3B">
        <w:rPr>
          <w:rFonts w:ascii="Arial" w:eastAsiaTheme="minorHAnsi" w:hAnsi="Arial" w:cs="Arial"/>
          <w:sz w:val="22"/>
          <w:szCs w:val="22"/>
          <w:lang w:val="en-GB"/>
        </w:rPr>
        <w:t>Legal framework supporting LMS</w:t>
      </w:r>
    </w:p>
    <w:p w14:paraId="7FC41106" w14:textId="77777777" w:rsidR="008C5A3B" w:rsidRPr="008C5A3B" w:rsidRDefault="008C5A3B" w:rsidP="008C5A3B">
      <w:pPr>
        <w:pStyle w:val="ListParagraph"/>
        <w:numPr>
          <w:ilvl w:val="0"/>
          <w:numId w:val="14"/>
        </w:numPr>
        <w:spacing w:line="360" w:lineRule="auto"/>
        <w:ind w:left="630"/>
        <w:rPr>
          <w:rFonts w:ascii="Arial" w:eastAsiaTheme="minorHAnsi" w:hAnsi="Arial" w:cs="Arial"/>
          <w:sz w:val="22"/>
          <w:szCs w:val="22"/>
          <w:lang w:val="en-GB"/>
        </w:rPr>
      </w:pPr>
      <w:r w:rsidRPr="008C5A3B">
        <w:rPr>
          <w:rFonts w:ascii="Arial" w:eastAsiaTheme="minorHAnsi" w:hAnsi="Arial" w:cs="Arial"/>
          <w:sz w:val="22"/>
          <w:szCs w:val="22"/>
          <w:lang w:val="en-GB"/>
        </w:rPr>
        <w:t>Presence design and structure of LMS</w:t>
      </w:r>
    </w:p>
    <w:p w14:paraId="1FCE2059" w14:textId="77777777" w:rsidR="008C5A3B" w:rsidRPr="008C5A3B" w:rsidRDefault="008C5A3B" w:rsidP="008C5A3B">
      <w:pPr>
        <w:pStyle w:val="ListParagraph"/>
        <w:numPr>
          <w:ilvl w:val="0"/>
          <w:numId w:val="14"/>
        </w:numPr>
        <w:spacing w:line="360" w:lineRule="auto"/>
        <w:ind w:left="630"/>
        <w:rPr>
          <w:rFonts w:ascii="Arial" w:eastAsiaTheme="minorHAnsi" w:hAnsi="Arial" w:cs="Arial"/>
          <w:sz w:val="22"/>
          <w:szCs w:val="22"/>
          <w:lang w:val="en-GB"/>
        </w:rPr>
      </w:pPr>
      <w:r w:rsidRPr="008C5A3B">
        <w:rPr>
          <w:rFonts w:ascii="Arial" w:eastAsiaTheme="minorHAnsi" w:hAnsi="Arial" w:cs="Arial"/>
          <w:sz w:val="22"/>
          <w:szCs w:val="22"/>
          <w:lang w:val="en-GB"/>
        </w:rPr>
        <w:t>Editing Moodle by plug-in and code</w:t>
      </w:r>
    </w:p>
    <w:p w14:paraId="41BBB1E6" w14:textId="77777777" w:rsidR="008C5A3B" w:rsidRPr="008C5A3B" w:rsidRDefault="008C5A3B" w:rsidP="008C5A3B">
      <w:pPr>
        <w:pStyle w:val="ListParagraph"/>
        <w:numPr>
          <w:ilvl w:val="0"/>
          <w:numId w:val="14"/>
        </w:numPr>
        <w:spacing w:line="360" w:lineRule="auto"/>
        <w:ind w:left="630"/>
        <w:rPr>
          <w:rFonts w:ascii="Arial" w:eastAsiaTheme="minorHAnsi" w:hAnsi="Arial" w:cs="Arial"/>
          <w:sz w:val="22"/>
          <w:szCs w:val="22"/>
          <w:lang w:val="en-GB"/>
        </w:rPr>
      </w:pPr>
      <w:r w:rsidRPr="008C5A3B">
        <w:rPr>
          <w:rFonts w:ascii="Arial" w:eastAsiaTheme="minorHAnsi" w:hAnsi="Arial" w:cs="Arial"/>
          <w:sz w:val="22"/>
          <w:szCs w:val="22"/>
          <w:lang w:val="en-GB"/>
        </w:rPr>
        <w:t>Organizing teaching on LMS (building blended learning, teaching practice on LMS)</w:t>
      </w:r>
    </w:p>
    <w:p w14:paraId="58A4ADE7" w14:textId="77777777" w:rsidR="008C5A3B" w:rsidRPr="008C5A3B" w:rsidRDefault="008C5A3B" w:rsidP="008C5A3B">
      <w:pPr>
        <w:pStyle w:val="ListParagraph"/>
        <w:numPr>
          <w:ilvl w:val="0"/>
          <w:numId w:val="14"/>
        </w:numPr>
        <w:spacing w:line="360" w:lineRule="auto"/>
        <w:ind w:left="630"/>
        <w:rPr>
          <w:rFonts w:ascii="Arial" w:eastAsiaTheme="minorHAnsi" w:hAnsi="Arial" w:cs="Arial"/>
          <w:sz w:val="22"/>
          <w:szCs w:val="22"/>
          <w:lang w:val="en-GB"/>
        </w:rPr>
      </w:pPr>
      <w:r w:rsidRPr="008C5A3B">
        <w:rPr>
          <w:rFonts w:ascii="Arial" w:eastAsiaTheme="minorHAnsi" w:hAnsi="Arial" w:cs="Arial"/>
          <w:sz w:val="22"/>
          <w:szCs w:val="22"/>
          <w:lang w:val="en-GB"/>
        </w:rPr>
        <w:t>Organizing exams on LMS</w:t>
      </w:r>
    </w:p>
    <w:p w14:paraId="187CDA65" w14:textId="77777777" w:rsidR="00020419" w:rsidRPr="00D23D70" w:rsidRDefault="00020419" w:rsidP="00020419">
      <w:pPr>
        <w:pStyle w:val="Title"/>
        <w:spacing w:line="260" w:lineRule="exact"/>
        <w:ind w:left="720"/>
        <w:jc w:val="both"/>
        <w:rPr>
          <w:rFonts w:ascii="Arial" w:eastAsiaTheme="minorHAnsi" w:hAnsi="Arial" w:cs="Arial"/>
          <w:b w:val="0"/>
          <w:sz w:val="22"/>
          <w:szCs w:val="22"/>
          <w:lang w:val="en-GB"/>
        </w:rPr>
      </w:pPr>
    </w:p>
    <w:p w14:paraId="33578A28" w14:textId="0B25F20D" w:rsidR="00C6229E" w:rsidRPr="00D23D70" w:rsidRDefault="00020419" w:rsidP="0018510B">
      <w:pPr>
        <w:pStyle w:val="ListParagraph"/>
        <w:numPr>
          <w:ilvl w:val="0"/>
          <w:numId w:val="1"/>
        </w:numPr>
        <w:jc w:val="both"/>
        <w:rPr>
          <w:rFonts w:ascii="Arial" w:eastAsiaTheme="minorHAnsi" w:hAnsi="Arial" w:cs="Arial"/>
          <w:b/>
          <w:bCs/>
          <w:sz w:val="22"/>
          <w:szCs w:val="22"/>
          <w:lang w:val="en-GB"/>
        </w:rPr>
      </w:pPr>
      <w:bookmarkStart w:id="0" w:name="_Hlk77919044"/>
      <w:r w:rsidRPr="00D23D70">
        <w:rPr>
          <w:rFonts w:ascii="Arial" w:eastAsiaTheme="minorHAnsi" w:hAnsi="Arial" w:cs="Arial"/>
          <w:b/>
          <w:bCs/>
          <w:sz w:val="22"/>
          <w:szCs w:val="22"/>
          <w:lang w:val="en-GB"/>
        </w:rPr>
        <w:t>Training outcomes</w:t>
      </w:r>
    </w:p>
    <w:bookmarkEnd w:id="0"/>
    <w:p w14:paraId="45A4A822" w14:textId="77777777" w:rsidR="00336652" w:rsidRPr="00336652" w:rsidRDefault="00336652" w:rsidP="00336652">
      <w:pPr>
        <w:spacing w:after="0" w:line="360" w:lineRule="auto"/>
        <w:jc w:val="both"/>
        <w:rPr>
          <w:rFonts w:cs="Arial"/>
          <w:sz w:val="22"/>
          <w:lang w:val="en-GB"/>
        </w:rPr>
      </w:pPr>
      <w:r w:rsidRPr="00336652">
        <w:rPr>
          <w:rFonts w:cs="Arial"/>
          <w:sz w:val="22"/>
          <w:lang w:val="en-GB"/>
        </w:rPr>
        <w:t xml:space="preserve">After the Workshop, participants </w:t>
      </w:r>
      <w:proofErr w:type="gramStart"/>
      <w:r w:rsidRPr="00336652">
        <w:rPr>
          <w:rFonts w:cs="Arial"/>
          <w:sz w:val="22"/>
          <w:lang w:val="en-GB"/>
        </w:rPr>
        <w:t xml:space="preserve">are </w:t>
      </w:r>
      <w:r w:rsidRPr="00336652">
        <w:rPr>
          <w:rFonts w:cs="Arial"/>
          <w:szCs w:val="24"/>
        </w:rPr>
        <w:t>able</w:t>
      </w:r>
      <w:r w:rsidRPr="00336652">
        <w:rPr>
          <w:rFonts w:cs="Arial"/>
          <w:sz w:val="22"/>
          <w:lang w:val="en-GB"/>
        </w:rPr>
        <w:t xml:space="preserve"> to</w:t>
      </w:r>
      <w:proofErr w:type="gramEnd"/>
      <w:r w:rsidRPr="00336652">
        <w:rPr>
          <w:rFonts w:cs="Arial"/>
          <w:sz w:val="22"/>
          <w:lang w:val="en-GB"/>
        </w:rPr>
        <w:t>:</w:t>
      </w:r>
    </w:p>
    <w:p w14:paraId="58D2EFED" w14:textId="77777777"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Have the overview understanding and capacity to build the regulation on online training</w:t>
      </w:r>
    </w:p>
    <w:p w14:paraId="2F4B2D31" w14:textId="77777777"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Understand the structure model of a management system based on LMS platform</w:t>
      </w:r>
    </w:p>
    <w:p w14:paraId="72117F53" w14:textId="77777777"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Install and remove plug-in</w:t>
      </w:r>
    </w:p>
    <w:p w14:paraId="244E7AC8" w14:textId="77777777"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 xml:space="preserve">Edit code to personalize some details of Moodle </w:t>
      </w:r>
    </w:p>
    <w:p w14:paraId="71C90639" w14:textId="5954037B"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 xml:space="preserve">Understand the retrain the definition, </w:t>
      </w:r>
      <w:proofErr w:type="gramStart"/>
      <w:r w:rsidRPr="00336652">
        <w:rPr>
          <w:rFonts w:ascii="Arial" w:eastAsiaTheme="minorHAnsi" w:hAnsi="Arial" w:cs="Arial"/>
          <w:sz w:val="22"/>
          <w:szCs w:val="22"/>
          <w:lang w:val="en-GB"/>
        </w:rPr>
        <w:t>advantages</w:t>
      </w:r>
      <w:proofErr w:type="gramEnd"/>
      <w:r w:rsidRPr="00336652">
        <w:rPr>
          <w:rFonts w:ascii="Arial" w:eastAsiaTheme="minorHAnsi" w:hAnsi="Arial" w:cs="Arial"/>
          <w:sz w:val="22"/>
          <w:szCs w:val="22"/>
          <w:lang w:val="en-GB"/>
        </w:rPr>
        <w:t xml:space="preserve"> and roles of blended</w:t>
      </w:r>
      <w:r>
        <w:rPr>
          <w:rFonts w:ascii="Arial" w:eastAsiaTheme="minorHAnsi" w:hAnsi="Arial" w:cs="Arial"/>
          <w:sz w:val="22"/>
          <w:szCs w:val="22"/>
          <w:lang w:val="en-GB"/>
        </w:rPr>
        <w:t xml:space="preserve"> </w:t>
      </w:r>
      <w:r w:rsidRPr="00336652">
        <w:rPr>
          <w:rFonts w:ascii="Arial" w:eastAsiaTheme="minorHAnsi" w:hAnsi="Arial" w:cs="Arial"/>
          <w:sz w:val="22"/>
          <w:szCs w:val="22"/>
          <w:lang w:val="en-GB"/>
        </w:rPr>
        <w:t>learning</w:t>
      </w:r>
    </w:p>
    <w:p w14:paraId="4800A20E" w14:textId="0A20FBAA"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Design lecture outline using blended</w:t>
      </w:r>
      <w:r>
        <w:rPr>
          <w:rFonts w:ascii="Arial" w:eastAsiaTheme="minorHAnsi" w:hAnsi="Arial" w:cs="Arial"/>
          <w:sz w:val="22"/>
          <w:szCs w:val="22"/>
          <w:lang w:val="en-GB"/>
        </w:rPr>
        <w:t xml:space="preserve"> </w:t>
      </w:r>
      <w:r w:rsidRPr="00336652">
        <w:rPr>
          <w:rFonts w:ascii="Arial" w:eastAsiaTheme="minorHAnsi" w:hAnsi="Arial" w:cs="Arial"/>
          <w:sz w:val="22"/>
          <w:szCs w:val="22"/>
          <w:lang w:val="en-GB"/>
        </w:rPr>
        <w:t>learning</w:t>
      </w:r>
    </w:p>
    <w:p w14:paraId="5B55DBE9" w14:textId="77777777"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t>Understand a pilot model of practice-based training on the LMS</w:t>
      </w:r>
    </w:p>
    <w:p w14:paraId="07E257E8" w14:textId="77777777" w:rsidR="00336652" w:rsidRPr="00336652" w:rsidRDefault="00336652" w:rsidP="00336652">
      <w:pPr>
        <w:pStyle w:val="ListParagraph"/>
        <w:numPr>
          <w:ilvl w:val="0"/>
          <w:numId w:val="14"/>
        </w:numPr>
        <w:spacing w:line="360" w:lineRule="auto"/>
        <w:ind w:left="630"/>
        <w:rPr>
          <w:rFonts w:ascii="Arial" w:eastAsiaTheme="minorHAnsi" w:hAnsi="Arial" w:cs="Arial"/>
          <w:sz w:val="22"/>
          <w:szCs w:val="22"/>
          <w:lang w:val="en-GB"/>
        </w:rPr>
      </w:pPr>
      <w:r w:rsidRPr="00336652">
        <w:rPr>
          <w:rFonts w:ascii="Arial" w:eastAsiaTheme="minorHAnsi" w:hAnsi="Arial" w:cs="Arial"/>
          <w:sz w:val="22"/>
          <w:szCs w:val="22"/>
          <w:lang w:val="en-GB"/>
        </w:rPr>
        <w:lastRenderedPageBreak/>
        <w:t>Understand how to implement assessment on LMS and can initially perform simple activities</w:t>
      </w:r>
    </w:p>
    <w:p w14:paraId="3716E47A" w14:textId="77777777" w:rsidR="00020419" w:rsidRPr="00D23D70" w:rsidRDefault="00020419" w:rsidP="00020419">
      <w:pPr>
        <w:pStyle w:val="ListParagraph"/>
        <w:spacing w:line="360" w:lineRule="auto"/>
        <w:ind w:left="284"/>
        <w:rPr>
          <w:rFonts w:ascii="Arial" w:eastAsiaTheme="minorHAnsi" w:hAnsi="Arial" w:cs="Arial"/>
          <w:sz w:val="22"/>
          <w:szCs w:val="22"/>
          <w:lang w:val="en-GB"/>
        </w:rPr>
      </w:pPr>
    </w:p>
    <w:p w14:paraId="6611D295" w14:textId="3CF7C477" w:rsidR="00020419" w:rsidRPr="001E24C4" w:rsidRDefault="00940081" w:rsidP="0018510B">
      <w:pPr>
        <w:pStyle w:val="ListParagraph"/>
        <w:numPr>
          <w:ilvl w:val="0"/>
          <w:numId w:val="1"/>
        </w:numPr>
        <w:spacing w:line="360" w:lineRule="auto"/>
        <w:rPr>
          <w:rFonts w:ascii="Arial" w:eastAsiaTheme="minorHAnsi" w:hAnsi="Arial" w:cs="Arial"/>
          <w:b/>
          <w:bCs/>
          <w:sz w:val="22"/>
          <w:szCs w:val="22"/>
          <w:lang w:val="en-GB"/>
        </w:rPr>
      </w:pPr>
      <w:r w:rsidRPr="001E24C4">
        <w:rPr>
          <w:rFonts w:ascii="Arial" w:eastAsiaTheme="minorHAnsi" w:hAnsi="Arial" w:cs="Arial"/>
          <w:b/>
          <w:bCs/>
          <w:sz w:val="22"/>
          <w:szCs w:val="22"/>
          <w:lang w:val="en-GB"/>
        </w:rPr>
        <w:t>P</w:t>
      </w:r>
      <w:r w:rsidR="00020419" w:rsidRPr="001E24C4">
        <w:rPr>
          <w:rFonts w:ascii="Arial" w:eastAsiaTheme="minorHAnsi" w:hAnsi="Arial" w:cs="Arial"/>
          <w:b/>
          <w:bCs/>
          <w:sz w:val="22"/>
          <w:szCs w:val="22"/>
          <w:lang w:val="en-GB"/>
        </w:rPr>
        <w:t>articipants</w:t>
      </w:r>
    </w:p>
    <w:p w14:paraId="54C89B09" w14:textId="2DEE37C2" w:rsidR="00020419" w:rsidRPr="00D23D70" w:rsidRDefault="00881EB6" w:rsidP="00020419">
      <w:pPr>
        <w:pStyle w:val="ListParagraph"/>
        <w:numPr>
          <w:ilvl w:val="0"/>
          <w:numId w:val="4"/>
        </w:numPr>
        <w:spacing w:line="360" w:lineRule="auto"/>
        <w:ind w:left="630"/>
        <w:rPr>
          <w:rFonts w:ascii="Arial" w:eastAsiaTheme="minorHAnsi" w:hAnsi="Arial" w:cs="Arial"/>
          <w:sz w:val="22"/>
          <w:szCs w:val="22"/>
          <w:lang w:val="en-GB"/>
        </w:rPr>
      </w:pPr>
      <w:r>
        <w:rPr>
          <w:rFonts w:ascii="Arial" w:eastAsiaTheme="minorHAnsi" w:hAnsi="Arial" w:cs="Arial"/>
          <w:sz w:val="22"/>
          <w:szCs w:val="22"/>
          <w:lang w:val="en-GB"/>
        </w:rPr>
        <w:t>Targeted p</w:t>
      </w:r>
      <w:r w:rsidR="00020419" w:rsidRPr="00D23D70">
        <w:rPr>
          <w:rFonts w:ascii="Arial" w:eastAsiaTheme="minorHAnsi" w:hAnsi="Arial" w:cs="Arial"/>
          <w:sz w:val="22"/>
          <w:szCs w:val="22"/>
          <w:lang w:val="en-GB"/>
        </w:rPr>
        <w:t xml:space="preserve">articipants: </w:t>
      </w:r>
      <w:r>
        <w:rPr>
          <w:rFonts w:ascii="Arial" w:eastAsiaTheme="minorHAnsi" w:hAnsi="Arial" w:cs="Arial"/>
          <w:sz w:val="22"/>
          <w:szCs w:val="22"/>
          <w:lang w:val="en-GB"/>
        </w:rPr>
        <w:t xml:space="preserve">Core teachers/multipliers </w:t>
      </w:r>
      <w:r w:rsidR="002669E4">
        <w:rPr>
          <w:rFonts w:ascii="Arial" w:eastAsiaTheme="minorHAnsi" w:hAnsi="Arial" w:cs="Arial"/>
          <w:sz w:val="22"/>
          <w:szCs w:val="22"/>
          <w:lang w:val="en-GB"/>
        </w:rPr>
        <w:t>who are capable of master</w:t>
      </w:r>
      <w:r w:rsidR="00735CD5">
        <w:rPr>
          <w:rFonts w:ascii="Arial" w:eastAsiaTheme="minorHAnsi" w:hAnsi="Arial" w:cs="Arial"/>
          <w:sz w:val="22"/>
          <w:szCs w:val="22"/>
          <w:lang w:val="en-GB"/>
        </w:rPr>
        <w:t>ing</w:t>
      </w:r>
      <w:r w:rsidR="002669E4">
        <w:rPr>
          <w:rFonts w:ascii="Arial" w:eastAsiaTheme="minorHAnsi" w:hAnsi="Arial" w:cs="Arial"/>
          <w:sz w:val="22"/>
          <w:szCs w:val="22"/>
          <w:lang w:val="en-GB"/>
        </w:rPr>
        <w:t xml:space="preserve"> knowledge, hand-on experience, lessons learnt…. And provide </w:t>
      </w:r>
      <w:r w:rsidR="006A16A5">
        <w:rPr>
          <w:rFonts w:ascii="Arial" w:eastAsiaTheme="minorHAnsi" w:hAnsi="Arial" w:cs="Arial"/>
          <w:sz w:val="22"/>
          <w:szCs w:val="22"/>
          <w:lang w:val="en-GB"/>
        </w:rPr>
        <w:t>further training</w:t>
      </w:r>
      <w:r w:rsidR="002669E4">
        <w:rPr>
          <w:rFonts w:ascii="Arial" w:eastAsiaTheme="minorHAnsi" w:hAnsi="Arial" w:cs="Arial"/>
          <w:sz w:val="22"/>
          <w:szCs w:val="22"/>
          <w:lang w:val="en-GB"/>
        </w:rPr>
        <w:t xml:space="preserve"> for other </w:t>
      </w:r>
      <w:r w:rsidR="00C00B78">
        <w:rPr>
          <w:rFonts w:ascii="Arial" w:eastAsiaTheme="minorHAnsi" w:hAnsi="Arial" w:cs="Arial"/>
          <w:sz w:val="22"/>
          <w:szCs w:val="22"/>
          <w:lang w:val="en-GB"/>
        </w:rPr>
        <w:t>teachers of</w:t>
      </w:r>
      <w:r w:rsidR="00020419" w:rsidRPr="00D23D70">
        <w:rPr>
          <w:rFonts w:ascii="Arial" w:eastAsiaTheme="minorHAnsi" w:hAnsi="Arial" w:cs="Arial"/>
          <w:sz w:val="22"/>
          <w:szCs w:val="22"/>
          <w:lang w:val="en-GB"/>
        </w:rPr>
        <w:t xml:space="preserve"> 11 GIZ</w:t>
      </w:r>
      <w:r>
        <w:rPr>
          <w:rFonts w:ascii="Arial" w:eastAsiaTheme="minorHAnsi" w:hAnsi="Arial" w:cs="Arial"/>
          <w:sz w:val="22"/>
          <w:szCs w:val="22"/>
          <w:lang w:val="en-GB"/>
        </w:rPr>
        <w:t>’s</w:t>
      </w:r>
      <w:r w:rsidR="00020419" w:rsidRPr="00D23D70">
        <w:rPr>
          <w:rFonts w:ascii="Arial" w:eastAsiaTheme="minorHAnsi" w:hAnsi="Arial" w:cs="Arial"/>
          <w:sz w:val="22"/>
          <w:szCs w:val="22"/>
          <w:lang w:val="en-GB"/>
        </w:rPr>
        <w:t xml:space="preserve"> partner </w:t>
      </w:r>
      <w:r>
        <w:rPr>
          <w:rFonts w:ascii="Arial" w:eastAsiaTheme="minorHAnsi" w:hAnsi="Arial" w:cs="Arial"/>
          <w:sz w:val="22"/>
          <w:szCs w:val="22"/>
          <w:lang w:val="en-GB"/>
        </w:rPr>
        <w:t xml:space="preserve">TVET </w:t>
      </w:r>
      <w:r w:rsidR="00020419" w:rsidRPr="00D23D70">
        <w:rPr>
          <w:rFonts w:ascii="Arial" w:eastAsiaTheme="minorHAnsi" w:hAnsi="Arial" w:cs="Arial"/>
          <w:sz w:val="22"/>
          <w:szCs w:val="22"/>
          <w:lang w:val="en-GB"/>
        </w:rPr>
        <w:t>colleges</w:t>
      </w:r>
      <w:r w:rsidR="00495F21">
        <w:rPr>
          <w:rFonts w:ascii="Arial" w:eastAsiaTheme="minorHAnsi" w:hAnsi="Arial" w:cs="Arial"/>
          <w:sz w:val="22"/>
          <w:szCs w:val="22"/>
          <w:lang w:val="en-GB"/>
        </w:rPr>
        <w:t>.</w:t>
      </w:r>
    </w:p>
    <w:p w14:paraId="1A364A1A" w14:textId="514EA56B" w:rsidR="0005127E" w:rsidRDefault="00020419" w:rsidP="0005127E">
      <w:pPr>
        <w:pStyle w:val="ListParagraph"/>
        <w:numPr>
          <w:ilvl w:val="0"/>
          <w:numId w:val="4"/>
        </w:numPr>
        <w:spacing w:line="360" w:lineRule="auto"/>
        <w:ind w:left="630"/>
        <w:rPr>
          <w:rFonts w:ascii="Arial" w:eastAsiaTheme="minorHAnsi" w:hAnsi="Arial" w:cs="Arial"/>
          <w:sz w:val="22"/>
          <w:szCs w:val="22"/>
          <w:lang w:val="en-GB"/>
        </w:rPr>
      </w:pPr>
      <w:r w:rsidRPr="00D23D70">
        <w:rPr>
          <w:rFonts w:ascii="Arial" w:eastAsiaTheme="minorHAnsi" w:hAnsi="Arial" w:cs="Arial"/>
          <w:sz w:val="22"/>
          <w:szCs w:val="22"/>
          <w:lang w:val="en-GB"/>
        </w:rPr>
        <w:t xml:space="preserve">Number of participants: </w:t>
      </w:r>
      <w:r w:rsidR="00010D5F">
        <w:rPr>
          <w:rFonts w:ascii="Arial" w:eastAsiaTheme="minorHAnsi" w:hAnsi="Arial" w:cs="Arial"/>
          <w:sz w:val="22"/>
          <w:szCs w:val="22"/>
          <w:lang w:val="en-GB"/>
        </w:rPr>
        <w:t>45</w:t>
      </w:r>
    </w:p>
    <w:p w14:paraId="72C1B566" w14:textId="77777777" w:rsidR="0005127E" w:rsidRPr="0005127E" w:rsidRDefault="0005127E" w:rsidP="0005127E">
      <w:pPr>
        <w:pStyle w:val="ListParagraph"/>
        <w:spacing w:line="360" w:lineRule="auto"/>
        <w:ind w:left="630"/>
        <w:rPr>
          <w:rFonts w:ascii="Arial" w:eastAsiaTheme="minorHAnsi" w:hAnsi="Arial" w:cs="Arial"/>
          <w:sz w:val="22"/>
          <w:szCs w:val="22"/>
          <w:lang w:val="en-GB"/>
        </w:rPr>
      </w:pPr>
    </w:p>
    <w:p w14:paraId="5A8E6B6C" w14:textId="77777777" w:rsidR="00020419" w:rsidRPr="001E24C4" w:rsidRDefault="00020419" w:rsidP="0018510B">
      <w:pPr>
        <w:pStyle w:val="ListParagraph"/>
        <w:numPr>
          <w:ilvl w:val="0"/>
          <w:numId w:val="1"/>
        </w:numPr>
        <w:spacing w:line="360" w:lineRule="auto"/>
        <w:rPr>
          <w:rFonts w:ascii="Arial" w:eastAsiaTheme="minorHAnsi" w:hAnsi="Arial" w:cs="Arial"/>
          <w:b/>
          <w:bCs/>
          <w:sz w:val="22"/>
          <w:szCs w:val="22"/>
          <w:lang w:val="en-GB"/>
        </w:rPr>
      </w:pPr>
      <w:r w:rsidRPr="001E24C4">
        <w:rPr>
          <w:rFonts w:ascii="Arial" w:eastAsiaTheme="minorHAnsi" w:hAnsi="Arial" w:cs="Arial"/>
          <w:b/>
          <w:bCs/>
          <w:sz w:val="22"/>
          <w:szCs w:val="22"/>
          <w:lang w:val="en-GB"/>
        </w:rPr>
        <w:t>General information</w:t>
      </w:r>
    </w:p>
    <w:p w14:paraId="24BBF257" w14:textId="2D43B24A" w:rsidR="00020419" w:rsidRDefault="00020419" w:rsidP="0018510B">
      <w:pPr>
        <w:pStyle w:val="ListParagraph"/>
        <w:numPr>
          <w:ilvl w:val="0"/>
          <w:numId w:val="4"/>
        </w:numPr>
        <w:spacing w:line="360" w:lineRule="auto"/>
        <w:ind w:left="630"/>
        <w:rPr>
          <w:rFonts w:ascii="Arial" w:eastAsiaTheme="minorHAnsi" w:hAnsi="Arial" w:cs="Arial"/>
          <w:sz w:val="22"/>
          <w:szCs w:val="22"/>
          <w:lang w:val="en-GB"/>
        </w:rPr>
      </w:pPr>
      <w:r w:rsidRPr="00D23D70">
        <w:rPr>
          <w:rFonts w:ascii="Arial" w:eastAsiaTheme="minorHAnsi" w:hAnsi="Arial" w:cs="Arial"/>
          <w:sz w:val="22"/>
          <w:szCs w:val="22"/>
          <w:lang w:val="en-GB"/>
        </w:rPr>
        <w:t xml:space="preserve">Time: </w:t>
      </w:r>
      <w:r w:rsidR="00544173" w:rsidRPr="00D23D70">
        <w:rPr>
          <w:rFonts w:ascii="Arial" w:eastAsiaTheme="minorHAnsi" w:hAnsi="Arial" w:cs="Arial"/>
          <w:sz w:val="22"/>
          <w:szCs w:val="22"/>
          <w:lang w:val="en-GB"/>
        </w:rPr>
        <w:t>8</w:t>
      </w:r>
      <w:r w:rsidRPr="00D23D70">
        <w:rPr>
          <w:rFonts w:ascii="Arial" w:eastAsiaTheme="minorHAnsi" w:hAnsi="Arial" w:cs="Arial"/>
          <w:sz w:val="22"/>
          <w:szCs w:val="22"/>
          <w:lang w:val="en-GB"/>
        </w:rPr>
        <w:t xml:space="preserve">:00 – </w:t>
      </w:r>
      <w:r w:rsidR="00544173" w:rsidRPr="00D23D70">
        <w:rPr>
          <w:rFonts w:ascii="Arial" w:eastAsiaTheme="minorHAnsi" w:hAnsi="Arial" w:cs="Arial"/>
          <w:sz w:val="22"/>
          <w:szCs w:val="22"/>
          <w:lang w:val="en-GB"/>
        </w:rPr>
        <w:t>16</w:t>
      </w:r>
      <w:r w:rsidRPr="00D23D70">
        <w:rPr>
          <w:rFonts w:ascii="Arial" w:eastAsiaTheme="minorHAnsi" w:hAnsi="Arial" w:cs="Arial"/>
          <w:sz w:val="22"/>
          <w:szCs w:val="22"/>
          <w:lang w:val="en-GB"/>
        </w:rPr>
        <w:t>:</w:t>
      </w:r>
      <w:r w:rsidR="00544173" w:rsidRPr="00D23D70">
        <w:rPr>
          <w:rFonts w:ascii="Arial" w:eastAsiaTheme="minorHAnsi" w:hAnsi="Arial" w:cs="Arial"/>
          <w:sz w:val="22"/>
          <w:szCs w:val="22"/>
          <w:lang w:val="en-GB"/>
        </w:rPr>
        <w:t>30</w:t>
      </w:r>
      <w:r w:rsidRPr="00D23D70">
        <w:rPr>
          <w:rFonts w:ascii="Arial" w:eastAsiaTheme="minorHAnsi" w:hAnsi="Arial" w:cs="Arial"/>
          <w:sz w:val="22"/>
          <w:szCs w:val="22"/>
          <w:lang w:val="en-GB"/>
        </w:rPr>
        <w:t xml:space="preserve">, </w:t>
      </w:r>
      <w:r w:rsidR="00054E03">
        <w:rPr>
          <w:rFonts w:ascii="Arial" w:eastAsiaTheme="minorHAnsi" w:hAnsi="Arial" w:cs="Arial"/>
          <w:sz w:val="22"/>
          <w:szCs w:val="22"/>
          <w:lang w:val="en-GB"/>
        </w:rPr>
        <w:t>2</w:t>
      </w:r>
      <w:r w:rsidR="00682ED8">
        <w:rPr>
          <w:rFonts w:ascii="Arial" w:eastAsiaTheme="minorHAnsi" w:hAnsi="Arial" w:cs="Arial"/>
          <w:sz w:val="22"/>
          <w:szCs w:val="22"/>
          <w:lang w:val="en-GB"/>
        </w:rPr>
        <w:t>1</w:t>
      </w:r>
      <w:r w:rsidR="00054E03">
        <w:rPr>
          <w:rFonts w:ascii="Arial" w:eastAsiaTheme="minorHAnsi" w:hAnsi="Arial" w:cs="Arial"/>
          <w:sz w:val="22"/>
          <w:szCs w:val="22"/>
          <w:lang w:val="en-GB"/>
        </w:rPr>
        <w:t>/</w:t>
      </w:r>
      <w:r w:rsidR="00682ED8">
        <w:rPr>
          <w:rFonts w:ascii="Arial" w:eastAsiaTheme="minorHAnsi" w:hAnsi="Arial" w:cs="Arial"/>
          <w:sz w:val="22"/>
          <w:szCs w:val="22"/>
          <w:lang w:val="en-GB"/>
        </w:rPr>
        <w:t>11</w:t>
      </w:r>
      <w:r w:rsidR="00544173" w:rsidRPr="00D23D70">
        <w:rPr>
          <w:rFonts w:ascii="Arial" w:eastAsiaTheme="minorHAnsi" w:hAnsi="Arial" w:cs="Arial"/>
          <w:sz w:val="22"/>
          <w:szCs w:val="22"/>
          <w:lang w:val="en-GB"/>
        </w:rPr>
        <w:t xml:space="preserve">/2022 </w:t>
      </w:r>
      <w:r w:rsidR="00054E03">
        <w:rPr>
          <w:rFonts w:ascii="Arial" w:eastAsiaTheme="minorHAnsi" w:hAnsi="Arial" w:cs="Arial"/>
          <w:sz w:val="22"/>
          <w:szCs w:val="22"/>
          <w:lang w:val="en-GB"/>
        </w:rPr>
        <w:t>–</w:t>
      </w:r>
      <w:r w:rsidR="00544173" w:rsidRPr="00D23D70">
        <w:rPr>
          <w:rFonts w:ascii="Arial" w:eastAsiaTheme="minorHAnsi" w:hAnsi="Arial" w:cs="Arial"/>
          <w:sz w:val="22"/>
          <w:szCs w:val="22"/>
          <w:lang w:val="en-GB"/>
        </w:rPr>
        <w:t xml:space="preserve"> </w:t>
      </w:r>
      <w:r w:rsidR="00054E03">
        <w:rPr>
          <w:rFonts w:ascii="Arial" w:eastAsiaTheme="minorHAnsi" w:hAnsi="Arial" w:cs="Arial"/>
          <w:sz w:val="22"/>
          <w:szCs w:val="22"/>
          <w:lang w:val="en-GB"/>
        </w:rPr>
        <w:t>2</w:t>
      </w:r>
      <w:r w:rsidR="00682ED8">
        <w:rPr>
          <w:rFonts w:ascii="Arial" w:eastAsiaTheme="minorHAnsi" w:hAnsi="Arial" w:cs="Arial"/>
          <w:sz w:val="22"/>
          <w:szCs w:val="22"/>
          <w:lang w:val="en-GB"/>
        </w:rPr>
        <w:t>2</w:t>
      </w:r>
      <w:r w:rsidR="00054E03">
        <w:rPr>
          <w:rFonts w:ascii="Arial" w:eastAsiaTheme="minorHAnsi" w:hAnsi="Arial" w:cs="Arial"/>
          <w:sz w:val="22"/>
          <w:szCs w:val="22"/>
          <w:lang w:val="en-GB"/>
        </w:rPr>
        <w:t>/</w:t>
      </w:r>
      <w:r w:rsidR="00682ED8">
        <w:rPr>
          <w:rFonts w:ascii="Arial" w:eastAsiaTheme="minorHAnsi" w:hAnsi="Arial" w:cs="Arial"/>
          <w:sz w:val="22"/>
          <w:szCs w:val="22"/>
          <w:lang w:val="en-GB"/>
        </w:rPr>
        <w:t>11</w:t>
      </w:r>
      <w:r w:rsidRPr="00D23D70">
        <w:rPr>
          <w:rFonts w:ascii="Arial" w:eastAsiaTheme="minorHAnsi" w:hAnsi="Arial" w:cs="Arial"/>
          <w:sz w:val="22"/>
          <w:szCs w:val="22"/>
          <w:lang w:val="en-GB"/>
        </w:rPr>
        <w:t>/2022</w:t>
      </w:r>
      <w:r w:rsidR="00BA7AEF">
        <w:rPr>
          <w:rFonts w:ascii="Arial" w:eastAsiaTheme="minorHAnsi" w:hAnsi="Arial" w:cs="Arial"/>
          <w:sz w:val="22"/>
          <w:szCs w:val="22"/>
          <w:lang w:val="en-GB"/>
        </w:rPr>
        <w:t>.</w:t>
      </w:r>
    </w:p>
    <w:p w14:paraId="5D1333C8" w14:textId="69A74FC7" w:rsidR="00BA7AEF" w:rsidRPr="00D23D70" w:rsidRDefault="00B37047" w:rsidP="0018510B">
      <w:pPr>
        <w:pStyle w:val="ListParagraph"/>
        <w:numPr>
          <w:ilvl w:val="0"/>
          <w:numId w:val="4"/>
        </w:numPr>
        <w:spacing w:line="360" w:lineRule="auto"/>
        <w:ind w:left="630"/>
        <w:rPr>
          <w:rFonts w:ascii="Arial" w:eastAsiaTheme="minorHAnsi" w:hAnsi="Arial" w:cs="Arial"/>
          <w:sz w:val="22"/>
          <w:szCs w:val="22"/>
          <w:lang w:val="en-GB"/>
        </w:rPr>
      </w:pPr>
      <w:r>
        <w:rPr>
          <w:rFonts w:ascii="Arial" w:eastAsiaTheme="minorHAnsi" w:hAnsi="Arial" w:cs="Arial"/>
          <w:sz w:val="22"/>
          <w:szCs w:val="22"/>
          <w:lang w:val="en-GB"/>
        </w:rPr>
        <w:t xml:space="preserve">Place: </w:t>
      </w:r>
      <w:bookmarkStart w:id="1" w:name="_Hlk119488539"/>
      <w:r w:rsidR="00581222">
        <w:rPr>
          <w:rFonts w:ascii="Arial" w:eastAsiaTheme="minorHAnsi" w:hAnsi="Arial" w:cs="Arial"/>
          <w:sz w:val="22"/>
          <w:szCs w:val="22"/>
          <w:lang w:val="en-GB"/>
        </w:rPr>
        <w:t xml:space="preserve">Saigon Prince Hotel, </w:t>
      </w:r>
      <w:r w:rsidR="00581222" w:rsidRPr="00581222">
        <w:rPr>
          <w:rFonts w:ascii="Arial" w:eastAsiaTheme="minorHAnsi" w:hAnsi="Arial" w:cs="Arial"/>
          <w:sz w:val="22"/>
          <w:szCs w:val="22"/>
          <w:lang w:val="en-GB"/>
        </w:rPr>
        <w:t>63 Nguyen Hue Boulevard, District 1, Ho Chi Minh City, Vietnam</w:t>
      </w:r>
      <w:bookmarkEnd w:id="1"/>
      <w:r w:rsidR="00BA7AEF">
        <w:rPr>
          <w:rFonts w:ascii="Arial" w:eastAsiaTheme="minorHAnsi" w:hAnsi="Arial" w:cs="Arial"/>
          <w:sz w:val="22"/>
          <w:szCs w:val="22"/>
          <w:lang w:val="en-GB"/>
        </w:rPr>
        <w:t>.</w:t>
      </w:r>
    </w:p>
    <w:p w14:paraId="448B39FA" w14:textId="77777777" w:rsidR="00940081" w:rsidRPr="00D23D70" w:rsidRDefault="00940081" w:rsidP="00940081">
      <w:pPr>
        <w:pStyle w:val="ListParagraph"/>
        <w:spacing w:line="360" w:lineRule="auto"/>
        <w:ind w:left="630"/>
        <w:rPr>
          <w:rFonts w:ascii="Arial" w:eastAsiaTheme="minorHAnsi" w:hAnsi="Arial" w:cs="Arial"/>
          <w:sz w:val="22"/>
          <w:szCs w:val="22"/>
          <w:lang w:val="en-GB"/>
        </w:rPr>
      </w:pPr>
    </w:p>
    <w:p w14:paraId="18DC08B6" w14:textId="4252C78C" w:rsidR="006C5601" w:rsidRPr="006C5601" w:rsidRDefault="00020419" w:rsidP="006C5601">
      <w:pPr>
        <w:pStyle w:val="ListParagraph"/>
        <w:numPr>
          <w:ilvl w:val="0"/>
          <w:numId w:val="1"/>
        </w:numPr>
        <w:rPr>
          <w:rFonts w:ascii="Arial" w:hAnsi="Arial" w:cs="Arial"/>
          <w:b/>
          <w:bCs/>
          <w:sz w:val="22"/>
          <w:szCs w:val="22"/>
        </w:rPr>
      </w:pPr>
      <w:r w:rsidRPr="00D23D70">
        <w:rPr>
          <w:rFonts w:ascii="Arial" w:hAnsi="Arial" w:cs="Arial"/>
          <w:b/>
          <w:bCs/>
          <w:sz w:val="22"/>
          <w:szCs w:val="22"/>
        </w:rPr>
        <w:t>Workshop agenda</w:t>
      </w:r>
    </w:p>
    <w:p w14:paraId="4C46FF30" w14:textId="4E63829E" w:rsidR="006C5601" w:rsidRPr="00B3338C" w:rsidRDefault="00B3338C" w:rsidP="006C5601">
      <w:pPr>
        <w:pStyle w:val="ListParagraph"/>
        <w:spacing w:line="360" w:lineRule="auto"/>
        <w:ind w:left="360"/>
        <w:jc w:val="center"/>
        <w:rPr>
          <w:rFonts w:ascii="Arial" w:hAnsi="Arial" w:cs="Arial"/>
          <w:b/>
          <w:bCs/>
          <w:sz w:val="24"/>
          <w:szCs w:val="24"/>
        </w:rPr>
      </w:pPr>
      <w:r w:rsidRPr="00B3338C">
        <w:rPr>
          <w:rFonts w:ascii="Arial" w:hAnsi="Arial" w:cs="Arial"/>
          <w:b/>
          <w:bCs/>
          <w:sz w:val="24"/>
          <w:szCs w:val="24"/>
        </w:rPr>
        <w:t>DAY 1</w:t>
      </w:r>
      <w:r w:rsidR="00D918CC">
        <w:rPr>
          <w:rFonts w:ascii="Arial" w:hAnsi="Arial" w:cs="Arial"/>
          <w:b/>
          <w:bCs/>
          <w:sz w:val="24"/>
          <w:szCs w:val="24"/>
        </w:rPr>
        <w:t xml:space="preserve"> </w:t>
      </w:r>
      <w:r w:rsidR="00D05B1E">
        <w:rPr>
          <w:rFonts w:ascii="Arial" w:hAnsi="Arial" w:cs="Arial"/>
          <w:b/>
          <w:bCs/>
          <w:sz w:val="24"/>
          <w:szCs w:val="24"/>
        </w:rPr>
        <w:t>(</w:t>
      </w:r>
      <w:r w:rsidR="00D918CC">
        <w:rPr>
          <w:rFonts w:ascii="Arial" w:hAnsi="Arial" w:cs="Arial"/>
          <w:b/>
          <w:bCs/>
          <w:sz w:val="24"/>
          <w:szCs w:val="24"/>
        </w:rPr>
        <w:t>21</w:t>
      </w:r>
      <w:r w:rsidR="00D918CC" w:rsidRPr="00D918CC">
        <w:rPr>
          <w:rFonts w:ascii="Arial" w:hAnsi="Arial" w:cs="Arial"/>
          <w:b/>
          <w:bCs/>
          <w:sz w:val="24"/>
          <w:szCs w:val="24"/>
          <w:vertAlign w:val="superscript"/>
        </w:rPr>
        <w:t>st</w:t>
      </w:r>
      <w:r w:rsidR="00D918CC">
        <w:rPr>
          <w:rFonts w:ascii="Arial" w:hAnsi="Arial" w:cs="Arial"/>
          <w:b/>
          <w:bCs/>
          <w:sz w:val="24"/>
          <w:szCs w:val="24"/>
        </w:rPr>
        <w:t xml:space="preserve"> </w:t>
      </w:r>
      <w:proofErr w:type="gramStart"/>
      <w:r w:rsidR="00D918CC">
        <w:rPr>
          <w:rFonts w:ascii="Arial" w:hAnsi="Arial" w:cs="Arial"/>
          <w:b/>
          <w:bCs/>
          <w:sz w:val="24"/>
          <w:szCs w:val="24"/>
        </w:rPr>
        <w:t>November,</w:t>
      </w:r>
      <w:proofErr w:type="gramEnd"/>
      <w:r w:rsidR="00D918CC">
        <w:rPr>
          <w:rFonts w:ascii="Arial" w:hAnsi="Arial" w:cs="Arial"/>
          <w:b/>
          <w:bCs/>
          <w:sz w:val="24"/>
          <w:szCs w:val="24"/>
        </w:rPr>
        <w:t xml:space="preserve"> 2022</w:t>
      </w:r>
      <w:r w:rsidR="00D05B1E">
        <w:rPr>
          <w:rFonts w:ascii="Arial" w:hAnsi="Arial" w:cs="Arial"/>
          <w:b/>
          <w:bCs/>
          <w:sz w:val="24"/>
          <w:szCs w:val="24"/>
        </w:rPr>
        <w:t>)</w:t>
      </w:r>
    </w:p>
    <w:tbl>
      <w:tblPr>
        <w:tblStyle w:val="TableGrid"/>
        <w:tblW w:w="9634" w:type="dxa"/>
        <w:tblLook w:val="04A0" w:firstRow="1" w:lastRow="0" w:firstColumn="1" w:lastColumn="0" w:noHBand="0" w:noVBand="1"/>
      </w:tblPr>
      <w:tblGrid>
        <w:gridCol w:w="1696"/>
        <w:gridCol w:w="5387"/>
        <w:gridCol w:w="2551"/>
      </w:tblGrid>
      <w:tr w:rsidR="006C5601" w:rsidRPr="00811C45" w14:paraId="6422F29E" w14:textId="77777777" w:rsidTr="003D6D13">
        <w:trPr>
          <w:trHeight w:val="401"/>
        </w:trPr>
        <w:tc>
          <w:tcPr>
            <w:tcW w:w="1696" w:type="dxa"/>
            <w:shd w:val="clear" w:color="auto" w:fill="9CC2E5" w:themeFill="accent5" w:themeFillTint="99"/>
            <w:vAlign w:val="center"/>
          </w:tcPr>
          <w:p w14:paraId="5AB8C2CE" w14:textId="77777777" w:rsidR="006C5601" w:rsidRPr="00811C45" w:rsidRDefault="006C5601" w:rsidP="003D6D13">
            <w:pPr>
              <w:spacing w:line="360" w:lineRule="auto"/>
              <w:jc w:val="center"/>
              <w:rPr>
                <w:b/>
                <w:szCs w:val="24"/>
              </w:rPr>
            </w:pPr>
            <w:r>
              <w:rPr>
                <w:b/>
                <w:szCs w:val="24"/>
              </w:rPr>
              <w:t>Time</w:t>
            </w:r>
          </w:p>
        </w:tc>
        <w:tc>
          <w:tcPr>
            <w:tcW w:w="5387" w:type="dxa"/>
            <w:shd w:val="clear" w:color="auto" w:fill="9CC2E5" w:themeFill="accent5" w:themeFillTint="99"/>
            <w:vAlign w:val="center"/>
          </w:tcPr>
          <w:p w14:paraId="7D164807" w14:textId="77777777" w:rsidR="006C5601" w:rsidRPr="00811C45" w:rsidRDefault="006C5601" w:rsidP="003D6D13">
            <w:pPr>
              <w:spacing w:line="360" w:lineRule="auto"/>
              <w:jc w:val="center"/>
              <w:rPr>
                <w:b/>
                <w:szCs w:val="24"/>
              </w:rPr>
            </w:pPr>
            <w:r>
              <w:rPr>
                <w:b/>
                <w:szCs w:val="24"/>
              </w:rPr>
              <w:t>Activities</w:t>
            </w:r>
          </w:p>
        </w:tc>
        <w:tc>
          <w:tcPr>
            <w:tcW w:w="2551" w:type="dxa"/>
            <w:shd w:val="clear" w:color="auto" w:fill="9CC2E5" w:themeFill="accent5" w:themeFillTint="99"/>
            <w:vAlign w:val="center"/>
          </w:tcPr>
          <w:p w14:paraId="5AD623A9" w14:textId="77777777" w:rsidR="006C5601" w:rsidRPr="009457C1" w:rsidRDefault="006C5601" w:rsidP="003D6D13">
            <w:pPr>
              <w:spacing w:line="360" w:lineRule="auto"/>
              <w:ind w:right="-111"/>
              <w:jc w:val="center"/>
              <w:rPr>
                <w:b/>
                <w:szCs w:val="24"/>
                <w:lang w:val="en-AU"/>
              </w:rPr>
            </w:pPr>
            <w:r>
              <w:rPr>
                <w:b/>
                <w:szCs w:val="24"/>
                <w:lang w:val="en-AU"/>
              </w:rPr>
              <w:t>Person in charge</w:t>
            </w:r>
          </w:p>
        </w:tc>
      </w:tr>
      <w:tr w:rsidR="006C5601" w:rsidRPr="00811C45" w14:paraId="28C64E88" w14:textId="77777777" w:rsidTr="003D6D13">
        <w:trPr>
          <w:trHeight w:val="462"/>
        </w:trPr>
        <w:tc>
          <w:tcPr>
            <w:tcW w:w="1696" w:type="dxa"/>
            <w:vAlign w:val="center"/>
          </w:tcPr>
          <w:p w14:paraId="2BC28AA4" w14:textId="77777777" w:rsidR="006C5601" w:rsidRPr="003A7C44" w:rsidRDefault="006C5601" w:rsidP="003D6D13">
            <w:pPr>
              <w:spacing w:line="360" w:lineRule="auto"/>
              <w:rPr>
                <w:szCs w:val="24"/>
                <w:lang w:val="vi-VN"/>
              </w:rPr>
            </w:pPr>
            <w:r>
              <w:rPr>
                <w:szCs w:val="24"/>
              </w:rPr>
              <w:t>7</w:t>
            </w:r>
            <w:r>
              <w:rPr>
                <w:szCs w:val="24"/>
                <w:lang w:val="vi-VN"/>
              </w:rPr>
              <w:t>:45 – 8:00</w:t>
            </w:r>
          </w:p>
        </w:tc>
        <w:tc>
          <w:tcPr>
            <w:tcW w:w="5387" w:type="dxa"/>
            <w:vAlign w:val="center"/>
          </w:tcPr>
          <w:p w14:paraId="614D76FD" w14:textId="77777777" w:rsidR="006C5601" w:rsidRPr="003A7C44" w:rsidRDefault="006C5601" w:rsidP="003D6D13">
            <w:pPr>
              <w:spacing w:line="360" w:lineRule="auto"/>
              <w:rPr>
                <w:szCs w:val="24"/>
                <w:lang w:val="vi-VN"/>
              </w:rPr>
            </w:pPr>
            <w:r>
              <w:rPr>
                <w:szCs w:val="24"/>
              </w:rPr>
              <w:t>Registration</w:t>
            </w:r>
            <w:r>
              <w:rPr>
                <w:szCs w:val="24"/>
                <w:lang w:val="vi-VN"/>
              </w:rPr>
              <w:t xml:space="preserve"> for delegations</w:t>
            </w:r>
          </w:p>
        </w:tc>
        <w:tc>
          <w:tcPr>
            <w:tcW w:w="2551" w:type="dxa"/>
            <w:vAlign w:val="center"/>
          </w:tcPr>
          <w:p w14:paraId="73DAB7B3" w14:textId="77777777" w:rsidR="006C5601" w:rsidRDefault="006C5601" w:rsidP="003D6D13">
            <w:pPr>
              <w:spacing w:line="360" w:lineRule="auto"/>
              <w:ind w:right="-111"/>
              <w:rPr>
                <w:szCs w:val="24"/>
              </w:rPr>
            </w:pPr>
          </w:p>
        </w:tc>
      </w:tr>
      <w:tr w:rsidR="006C5601" w:rsidRPr="00811C45" w14:paraId="3E63979F" w14:textId="77777777" w:rsidTr="003D6D13">
        <w:trPr>
          <w:trHeight w:val="462"/>
        </w:trPr>
        <w:tc>
          <w:tcPr>
            <w:tcW w:w="1696" w:type="dxa"/>
            <w:vAlign w:val="center"/>
          </w:tcPr>
          <w:p w14:paraId="5ABF7EA9" w14:textId="77777777" w:rsidR="006C5601" w:rsidRPr="00B7218C" w:rsidRDefault="006C5601" w:rsidP="003D6D13">
            <w:pPr>
              <w:spacing w:line="360" w:lineRule="auto"/>
              <w:rPr>
                <w:szCs w:val="24"/>
              </w:rPr>
            </w:pPr>
            <w:r w:rsidRPr="00811C45">
              <w:rPr>
                <w:szCs w:val="24"/>
              </w:rPr>
              <w:t>8:00</w:t>
            </w:r>
            <w:r w:rsidRPr="00512099">
              <w:rPr>
                <w:szCs w:val="24"/>
              </w:rPr>
              <w:t xml:space="preserve"> </w:t>
            </w:r>
            <w:r w:rsidRPr="00811C45">
              <w:rPr>
                <w:szCs w:val="24"/>
              </w:rPr>
              <w:t>-</w:t>
            </w:r>
            <w:r w:rsidRPr="00512099">
              <w:rPr>
                <w:szCs w:val="24"/>
              </w:rPr>
              <w:t xml:space="preserve"> </w:t>
            </w:r>
            <w:r w:rsidRPr="00811C45">
              <w:rPr>
                <w:szCs w:val="24"/>
              </w:rPr>
              <w:t>8:</w:t>
            </w:r>
            <w:r>
              <w:rPr>
                <w:szCs w:val="24"/>
              </w:rPr>
              <w:t>10</w:t>
            </w:r>
          </w:p>
        </w:tc>
        <w:tc>
          <w:tcPr>
            <w:tcW w:w="5387" w:type="dxa"/>
            <w:vAlign w:val="center"/>
          </w:tcPr>
          <w:p w14:paraId="7F6B0FA1" w14:textId="77777777" w:rsidR="006C5601" w:rsidRPr="00B7218C" w:rsidRDefault="006C5601" w:rsidP="003D6D13">
            <w:pPr>
              <w:spacing w:line="360" w:lineRule="auto"/>
              <w:rPr>
                <w:szCs w:val="24"/>
              </w:rPr>
            </w:pPr>
            <w:r>
              <w:rPr>
                <w:szCs w:val="24"/>
              </w:rPr>
              <w:t>Welcome speech</w:t>
            </w:r>
          </w:p>
        </w:tc>
        <w:tc>
          <w:tcPr>
            <w:tcW w:w="2551" w:type="dxa"/>
            <w:vAlign w:val="center"/>
          </w:tcPr>
          <w:p w14:paraId="49438574" w14:textId="77777777" w:rsidR="006C5601" w:rsidRPr="007D3F67" w:rsidRDefault="006C5601" w:rsidP="003D6D13">
            <w:pPr>
              <w:spacing w:line="360" w:lineRule="auto"/>
              <w:ind w:right="-111"/>
              <w:rPr>
                <w:szCs w:val="24"/>
                <w:lang w:val="vi-VN"/>
              </w:rPr>
            </w:pPr>
            <w:r>
              <w:rPr>
                <w:szCs w:val="24"/>
              </w:rPr>
              <w:t>Representative of GIZ</w:t>
            </w:r>
          </w:p>
        </w:tc>
      </w:tr>
      <w:tr w:rsidR="006C5601" w:rsidRPr="00695BC4" w14:paraId="2E0152B1" w14:textId="77777777" w:rsidTr="003D6D13">
        <w:tc>
          <w:tcPr>
            <w:tcW w:w="1696" w:type="dxa"/>
            <w:vAlign w:val="center"/>
          </w:tcPr>
          <w:p w14:paraId="0DBC787F" w14:textId="77777777" w:rsidR="006C5601" w:rsidRPr="00695BC4" w:rsidRDefault="006C5601" w:rsidP="003D6D13">
            <w:pPr>
              <w:spacing w:line="360" w:lineRule="auto"/>
              <w:rPr>
                <w:szCs w:val="24"/>
              </w:rPr>
            </w:pPr>
            <w:r w:rsidRPr="00695BC4">
              <w:rPr>
                <w:szCs w:val="24"/>
              </w:rPr>
              <w:t>8:10 - 9:30</w:t>
            </w:r>
          </w:p>
        </w:tc>
        <w:tc>
          <w:tcPr>
            <w:tcW w:w="5387" w:type="dxa"/>
            <w:vAlign w:val="center"/>
          </w:tcPr>
          <w:p w14:paraId="1267496D" w14:textId="77777777" w:rsidR="006C5601" w:rsidRPr="00720360" w:rsidRDefault="006C5601" w:rsidP="003D6D13">
            <w:pPr>
              <w:spacing w:line="360" w:lineRule="auto"/>
              <w:rPr>
                <w:szCs w:val="24"/>
              </w:rPr>
            </w:pPr>
            <w:r w:rsidRPr="00720360">
              <w:rPr>
                <w:szCs w:val="24"/>
              </w:rPr>
              <w:t xml:space="preserve">Legal </w:t>
            </w:r>
            <w:r>
              <w:rPr>
                <w:szCs w:val="24"/>
              </w:rPr>
              <w:t>framework</w:t>
            </w:r>
            <w:r w:rsidRPr="00720360">
              <w:rPr>
                <w:szCs w:val="24"/>
              </w:rPr>
              <w:t xml:space="preserve"> for online training</w:t>
            </w:r>
          </w:p>
          <w:p w14:paraId="1F78914C" w14:textId="77777777" w:rsidR="006C5601" w:rsidRPr="00720360" w:rsidRDefault="006C5601" w:rsidP="003D6D13">
            <w:pPr>
              <w:spacing w:line="360" w:lineRule="auto"/>
              <w:rPr>
                <w:szCs w:val="24"/>
              </w:rPr>
            </w:pPr>
            <w:r w:rsidRPr="00720360">
              <w:rPr>
                <w:szCs w:val="24"/>
              </w:rPr>
              <w:t>Features of TVET in online training</w:t>
            </w:r>
          </w:p>
          <w:p w14:paraId="6F6ADB03" w14:textId="77777777" w:rsidR="006C5601" w:rsidRPr="006510A1" w:rsidRDefault="006C5601" w:rsidP="003D6D13">
            <w:pPr>
              <w:spacing w:line="360" w:lineRule="auto"/>
              <w:rPr>
                <w:szCs w:val="24"/>
                <w:lang w:val="vi-VN"/>
              </w:rPr>
            </w:pPr>
            <w:r w:rsidRPr="00720360">
              <w:rPr>
                <w:szCs w:val="24"/>
              </w:rPr>
              <w:t>Developing regulations for online training in TVET</w:t>
            </w:r>
          </w:p>
        </w:tc>
        <w:tc>
          <w:tcPr>
            <w:tcW w:w="2551" w:type="dxa"/>
            <w:vAlign w:val="center"/>
          </w:tcPr>
          <w:p w14:paraId="7160EA16" w14:textId="77777777" w:rsidR="006C5601" w:rsidRPr="006510A1" w:rsidRDefault="006C5601" w:rsidP="003D6D13">
            <w:pPr>
              <w:spacing w:line="360" w:lineRule="auto"/>
              <w:ind w:right="-111"/>
              <w:rPr>
                <w:szCs w:val="24"/>
                <w:lang w:val="vi-VN"/>
              </w:rPr>
            </w:pPr>
            <w:r>
              <w:rPr>
                <w:szCs w:val="24"/>
                <w:lang w:val="vi-VN"/>
              </w:rPr>
              <w:t>Dr. Vu Quang Khue</w:t>
            </w:r>
          </w:p>
        </w:tc>
      </w:tr>
      <w:tr w:rsidR="006C5601" w:rsidRPr="00695BC4" w14:paraId="561A0DDC" w14:textId="77777777" w:rsidTr="003D6D13">
        <w:tc>
          <w:tcPr>
            <w:tcW w:w="1696" w:type="dxa"/>
            <w:vAlign w:val="center"/>
          </w:tcPr>
          <w:p w14:paraId="03CE1E28" w14:textId="77777777" w:rsidR="006C5601" w:rsidRPr="00695BC4" w:rsidRDefault="006C5601" w:rsidP="003D6D13">
            <w:pPr>
              <w:spacing w:line="360" w:lineRule="auto"/>
              <w:rPr>
                <w:b/>
                <w:bCs/>
                <w:szCs w:val="24"/>
              </w:rPr>
            </w:pPr>
            <w:r w:rsidRPr="00695BC4">
              <w:rPr>
                <w:b/>
                <w:bCs/>
                <w:szCs w:val="24"/>
              </w:rPr>
              <w:t>9:30 - 09:45</w:t>
            </w:r>
          </w:p>
        </w:tc>
        <w:tc>
          <w:tcPr>
            <w:tcW w:w="5387" w:type="dxa"/>
            <w:vAlign w:val="center"/>
          </w:tcPr>
          <w:p w14:paraId="15678D72" w14:textId="77777777" w:rsidR="006C5601" w:rsidRPr="00695BC4" w:rsidRDefault="006C5601" w:rsidP="003D6D13">
            <w:pPr>
              <w:spacing w:line="360" w:lineRule="auto"/>
              <w:rPr>
                <w:b/>
                <w:bCs/>
                <w:szCs w:val="24"/>
              </w:rPr>
            </w:pPr>
            <w:r>
              <w:rPr>
                <w:b/>
                <w:bCs/>
                <w:szCs w:val="24"/>
              </w:rPr>
              <w:t>Coffee break</w:t>
            </w:r>
          </w:p>
        </w:tc>
        <w:tc>
          <w:tcPr>
            <w:tcW w:w="2551" w:type="dxa"/>
            <w:vAlign w:val="center"/>
          </w:tcPr>
          <w:p w14:paraId="40AA08A2" w14:textId="77777777" w:rsidR="006C5601" w:rsidRPr="00695BC4" w:rsidRDefault="006C5601" w:rsidP="003D6D13">
            <w:pPr>
              <w:spacing w:line="360" w:lineRule="auto"/>
              <w:ind w:right="-111"/>
              <w:rPr>
                <w:b/>
                <w:bCs/>
                <w:szCs w:val="24"/>
              </w:rPr>
            </w:pPr>
          </w:p>
        </w:tc>
      </w:tr>
      <w:tr w:rsidR="006C5601" w:rsidRPr="00695BC4" w14:paraId="77FA7C2F" w14:textId="77777777" w:rsidTr="003D6D13">
        <w:tc>
          <w:tcPr>
            <w:tcW w:w="1696" w:type="dxa"/>
            <w:vAlign w:val="center"/>
          </w:tcPr>
          <w:p w14:paraId="4092970D" w14:textId="77777777" w:rsidR="006C5601" w:rsidRPr="00695BC4" w:rsidRDefault="006C5601" w:rsidP="003D6D13">
            <w:pPr>
              <w:spacing w:line="360" w:lineRule="auto"/>
              <w:rPr>
                <w:szCs w:val="24"/>
              </w:rPr>
            </w:pPr>
            <w:r w:rsidRPr="00695BC4">
              <w:rPr>
                <w:szCs w:val="24"/>
              </w:rPr>
              <w:t>9:45 - 11:30</w:t>
            </w:r>
          </w:p>
        </w:tc>
        <w:tc>
          <w:tcPr>
            <w:tcW w:w="5387" w:type="dxa"/>
            <w:vAlign w:val="center"/>
          </w:tcPr>
          <w:p w14:paraId="52B9974D" w14:textId="77777777" w:rsidR="006C5601" w:rsidRPr="00C67D78" w:rsidRDefault="006C5601" w:rsidP="003D6D13">
            <w:pPr>
              <w:spacing w:line="360" w:lineRule="auto"/>
              <w:rPr>
                <w:szCs w:val="24"/>
              </w:rPr>
            </w:pPr>
            <w:r w:rsidRPr="00C67D78">
              <w:rPr>
                <w:szCs w:val="24"/>
              </w:rPr>
              <w:t>Structure of an LMS interface</w:t>
            </w:r>
          </w:p>
          <w:p w14:paraId="34EE4D0D" w14:textId="77777777" w:rsidR="006C5601" w:rsidRDefault="006C5601" w:rsidP="003D6D13">
            <w:pPr>
              <w:spacing w:line="360" w:lineRule="auto"/>
              <w:rPr>
                <w:szCs w:val="24"/>
              </w:rPr>
            </w:pPr>
            <w:r>
              <w:rPr>
                <w:szCs w:val="24"/>
              </w:rPr>
              <w:t>Discussion</w:t>
            </w:r>
            <w:r>
              <w:rPr>
                <w:szCs w:val="24"/>
                <w:lang w:val="vi-VN"/>
              </w:rPr>
              <w:t xml:space="preserve"> of</w:t>
            </w:r>
            <w:r w:rsidRPr="00C67D78">
              <w:rPr>
                <w:szCs w:val="24"/>
              </w:rPr>
              <w:t xml:space="preserve"> LMS structure in TVET institutions</w:t>
            </w:r>
          </w:p>
          <w:p w14:paraId="350EAAAA" w14:textId="77777777" w:rsidR="006C5601" w:rsidRPr="00E909D0" w:rsidRDefault="006C5601" w:rsidP="003D6D13">
            <w:pPr>
              <w:spacing w:line="360" w:lineRule="auto"/>
              <w:rPr>
                <w:szCs w:val="24"/>
              </w:rPr>
            </w:pPr>
            <w:r>
              <w:rPr>
                <w:szCs w:val="24"/>
              </w:rPr>
              <w:t>Introduction</w:t>
            </w:r>
            <w:r>
              <w:rPr>
                <w:szCs w:val="24"/>
                <w:lang w:val="vi-VN"/>
              </w:rPr>
              <w:t xml:space="preserve"> of s</w:t>
            </w:r>
            <w:r w:rsidRPr="00C67D78">
              <w:rPr>
                <w:szCs w:val="24"/>
              </w:rPr>
              <w:t>ample lecture interfaces</w:t>
            </w:r>
          </w:p>
        </w:tc>
        <w:tc>
          <w:tcPr>
            <w:tcW w:w="2551" w:type="dxa"/>
            <w:vAlign w:val="center"/>
          </w:tcPr>
          <w:p w14:paraId="0EB6056A" w14:textId="77777777" w:rsidR="006C5601" w:rsidRPr="003B51D9" w:rsidRDefault="006C5601" w:rsidP="003D6D13">
            <w:pPr>
              <w:spacing w:line="360" w:lineRule="auto"/>
              <w:ind w:right="-111"/>
              <w:rPr>
                <w:szCs w:val="24"/>
                <w:lang w:val="vi-VN"/>
              </w:rPr>
            </w:pPr>
            <w:r>
              <w:rPr>
                <w:rFonts w:cs="Arial"/>
                <w:color w:val="000000"/>
                <w:szCs w:val="24"/>
                <w:shd w:val="clear" w:color="auto" w:fill="FFFFFF"/>
              </w:rPr>
              <w:t>Mr. Nguyen</w:t>
            </w:r>
            <w:r>
              <w:rPr>
                <w:rFonts w:cs="Arial"/>
                <w:color w:val="000000"/>
                <w:szCs w:val="24"/>
                <w:shd w:val="clear" w:color="auto" w:fill="FFFFFF"/>
                <w:lang w:val="vi-VN"/>
              </w:rPr>
              <w:t xml:space="preserve"> Duc Tai</w:t>
            </w:r>
          </w:p>
        </w:tc>
      </w:tr>
      <w:tr w:rsidR="006C5601" w:rsidRPr="00695BC4" w14:paraId="12C645C0" w14:textId="77777777" w:rsidTr="003D6D13">
        <w:trPr>
          <w:trHeight w:val="409"/>
        </w:trPr>
        <w:tc>
          <w:tcPr>
            <w:tcW w:w="1696" w:type="dxa"/>
            <w:vAlign w:val="center"/>
          </w:tcPr>
          <w:p w14:paraId="5F7B1E9E" w14:textId="77777777" w:rsidR="006C5601" w:rsidRPr="00695BC4" w:rsidRDefault="006C5601" w:rsidP="003D6D13">
            <w:pPr>
              <w:spacing w:line="360" w:lineRule="auto"/>
              <w:rPr>
                <w:b/>
                <w:bCs/>
                <w:szCs w:val="24"/>
              </w:rPr>
            </w:pPr>
            <w:r w:rsidRPr="00695BC4">
              <w:rPr>
                <w:b/>
                <w:bCs/>
                <w:szCs w:val="24"/>
              </w:rPr>
              <w:t>11:30 - 13:00</w:t>
            </w:r>
          </w:p>
        </w:tc>
        <w:tc>
          <w:tcPr>
            <w:tcW w:w="5387" w:type="dxa"/>
            <w:vAlign w:val="center"/>
          </w:tcPr>
          <w:p w14:paraId="115283DE" w14:textId="77777777" w:rsidR="006C5601" w:rsidRPr="00695BC4" w:rsidRDefault="006C5601" w:rsidP="003D6D13">
            <w:pPr>
              <w:spacing w:line="360" w:lineRule="auto"/>
              <w:rPr>
                <w:b/>
                <w:bCs/>
                <w:szCs w:val="24"/>
              </w:rPr>
            </w:pPr>
            <w:r>
              <w:rPr>
                <w:b/>
                <w:bCs/>
                <w:szCs w:val="24"/>
              </w:rPr>
              <w:t>Lunch</w:t>
            </w:r>
          </w:p>
        </w:tc>
        <w:tc>
          <w:tcPr>
            <w:tcW w:w="2551" w:type="dxa"/>
            <w:vAlign w:val="center"/>
          </w:tcPr>
          <w:p w14:paraId="2599A7C7" w14:textId="77777777" w:rsidR="006C5601" w:rsidRPr="00695BC4" w:rsidRDefault="006C5601" w:rsidP="003D6D13">
            <w:pPr>
              <w:spacing w:line="360" w:lineRule="auto"/>
              <w:ind w:right="-111"/>
              <w:rPr>
                <w:b/>
                <w:bCs/>
                <w:szCs w:val="24"/>
              </w:rPr>
            </w:pPr>
          </w:p>
        </w:tc>
      </w:tr>
      <w:tr w:rsidR="006C5601" w:rsidRPr="00695BC4" w14:paraId="2566F530" w14:textId="77777777" w:rsidTr="003D6D13">
        <w:tc>
          <w:tcPr>
            <w:tcW w:w="1696" w:type="dxa"/>
            <w:vAlign w:val="center"/>
          </w:tcPr>
          <w:p w14:paraId="5B6EA307" w14:textId="77777777" w:rsidR="006C5601" w:rsidRPr="00695BC4" w:rsidRDefault="006C5601" w:rsidP="003D6D13">
            <w:pPr>
              <w:spacing w:line="360" w:lineRule="auto"/>
              <w:rPr>
                <w:szCs w:val="24"/>
              </w:rPr>
            </w:pPr>
            <w:r w:rsidRPr="00695BC4">
              <w:rPr>
                <w:szCs w:val="24"/>
              </w:rPr>
              <w:lastRenderedPageBreak/>
              <w:t>13:00 - 15:00</w:t>
            </w:r>
          </w:p>
        </w:tc>
        <w:tc>
          <w:tcPr>
            <w:tcW w:w="5387" w:type="dxa"/>
          </w:tcPr>
          <w:p w14:paraId="76417194" w14:textId="7F5AEA23" w:rsidR="00740A2D" w:rsidRDefault="00740A2D" w:rsidP="003D6D13">
            <w:pPr>
              <w:spacing w:line="360" w:lineRule="auto"/>
              <w:rPr>
                <w:i/>
                <w:iCs/>
                <w:szCs w:val="24"/>
                <w:lang w:val="vi-VN"/>
              </w:rPr>
            </w:pPr>
            <w:r w:rsidRPr="00740A2D">
              <w:rPr>
                <w:i/>
                <w:iCs/>
                <w:szCs w:val="24"/>
                <w:lang w:val="vi-VN"/>
              </w:rPr>
              <w:t>Designing blended learning (face-to-face and online - blended learning) on the LMS platform</w:t>
            </w:r>
          </w:p>
          <w:p w14:paraId="2B4279E3" w14:textId="02F743C6" w:rsidR="008E4341" w:rsidRDefault="008E4341" w:rsidP="003D6D13">
            <w:pPr>
              <w:spacing w:line="360" w:lineRule="auto"/>
              <w:rPr>
                <w:szCs w:val="24"/>
              </w:rPr>
            </w:pPr>
            <w:r w:rsidRPr="008E4341">
              <w:rPr>
                <w:szCs w:val="24"/>
              </w:rPr>
              <w:t>Forming groups</w:t>
            </w:r>
          </w:p>
          <w:p w14:paraId="21AB6028" w14:textId="702E2567" w:rsidR="008E4341" w:rsidRDefault="008E4341" w:rsidP="003D6D13">
            <w:pPr>
              <w:spacing w:line="360" w:lineRule="auto"/>
              <w:rPr>
                <w:szCs w:val="24"/>
              </w:rPr>
            </w:pPr>
            <w:r>
              <w:rPr>
                <w:szCs w:val="24"/>
              </w:rPr>
              <w:t>Assigning learning tasks</w:t>
            </w:r>
          </w:p>
          <w:p w14:paraId="6463AD37" w14:textId="77777777" w:rsidR="006C5601" w:rsidRDefault="00B556A1" w:rsidP="003D6D13">
            <w:pPr>
              <w:spacing w:line="360" w:lineRule="auto"/>
              <w:rPr>
                <w:szCs w:val="24"/>
              </w:rPr>
            </w:pPr>
            <w:r>
              <w:rPr>
                <w:szCs w:val="24"/>
              </w:rPr>
              <w:t>Warm up</w:t>
            </w:r>
          </w:p>
          <w:p w14:paraId="13FCD03A" w14:textId="6CA95E54" w:rsidR="000C003E" w:rsidRPr="00B556A1" w:rsidRDefault="000C003E" w:rsidP="003D6D13">
            <w:pPr>
              <w:spacing w:line="360" w:lineRule="auto"/>
              <w:rPr>
                <w:szCs w:val="24"/>
              </w:rPr>
            </w:pPr>
            <w:r>
              <w:rPr>
                <w:szCs w:val="24"/>
              </w:rPr>
              <w:t>Learning about Blended Learning (B-learning)</w:t>
            </w:r>
          </w:p>
        </w:tc>
        <w:tc>
          <w:tcPr>
            <w:tcW w:w="2551" w:type="dxa"/>
            <w:vAlign w:val="center"/>
          </w:tcPr>
          <w:p w14:paraId="64CCF1D9" w14:textId="3E3D0F69" w:rsidR="006C5601" w:rsidRPr="00AB1EA9" w:rsidRDefault="00740A2D" w:rsidP="003D6D13">
            <w:pPr>
              <w:spacing w:line="360" w:lineRule="auto"/>
              <w:ind w:right="-111"/>
              <w:rPr>
                <w:rFonts w:cs="Arial"/>
                <w:color w:val="000000"/>
                <w:szCs w:val="24"/>
                <w:shd w:val="clear" w:color="auto" w:fill="FFFFFF"/>
              </w:rPr>
            </w:pPr>
            <w:proofErr w:type="spellStart"/>
            <w:r>
              <w:rPr>
                <w:rFonts w:cs="Arial"/>
                <w:color w:val="000000"/>
                <w:szCs w:val="24"/>
                <w:shd w:val="clear" w:color="auto" w:fill="FFFFFF"/>
              </w:rPr>
              <w:t>Ms</w:t>
            </w:r>
            <w:proofErr w:type="spellEnd"/>
            <w:r>
              <w:rPr>
                <w:rFonts w:cs="Arial"/>
                <w:color w:val="000000"/>
                <w:szCs w:val="24"/>
                <w:shd w:val="clear" w:color="auto" w:fill="FFFFFF"/>
                <w:lang w:val="vi-VN"/>
              </w:rPr>
              <w:t xml:space="preserve">. Pham Ngoc Hoa </w:t>
            </w:r>
            <w:proofErr w:type="spellStart"/>
            <w:r>
              <w:rPr>
                <w:rFonts w:cs="Arial"/>
                <w:color w:val="000000"/>
                <w:szCs w:val="24"/>
                <w:shd w:val="clear" w:color="auto" w:fill="FFFFFF"/>
              </w:rPr>
              <w:t>Mr</w:t>
            </w:r>
            <w:proofErr w:type="spellEnd"/>
            <w:r>
              <w:rPr>
                <w:rFonts w:cs="Arial"/>
                <w:color w:val="000000"/>
                <w:szCs w:val="24"/>
                <w:shd w:val="clear" w:color="auto" w:fill="FFFFFF"/>
                <w:lang w:val="vi-VN"/>
              </w:rPr>
              <w:t>.</w:t>
            </w:r>
            <w:r w:rsidRPr="00695BC4">
              <w:rPr>
                <w:rFonts w:cs="Arial"/>
                <w:color w:val="000000"/>
                <w:szCs w:val="24"/>
                <w:shd w:val="clear" w:color="auto" w:fill="FFFFFF"/>
              </w:rPr>
              <w:t xml:space="preserve"> Tr</w:t>
            </w:r>
            <w:r>
              <w:rPr>
                <w:rFonts w:cs="Arial"/>
                <w:color w:val="000000"/>
                <w:szCs w:val="24"/>
                <w:shd w:val="clear" w:color="auto" w:fill="FFFFFF"/>
              </w:rPr>
              <w:t>a</w:t>
            </w:r>
            <w:r w:rsidRPr="00695BC4">
              <w:rPr>
                <w:rFonts w:cs="Arial"/>
                <w:color w:val="000000"/>
                <w:szCs w:val="24"/>
                <w:shd w:val="clear" w:color="auto" w:fill="FFFFFF"/>
              </w:rPr>
              <w:t xml:space="preserve">n </w:t>
            </w:r>
            <w:proofErr w:type="spellStart"/>
            <w:r w:rsidRPr="00695BC4">
              <w:rPr>
                <w:rFonts w:cs="Arial"/>
                <w:color w:val="000000"/>
                <w:szCs w:val="24"/>
                <w:shd w:val="clear" w:color="auto" w:fill="FFFFFF"/>
              </w:rPr>
              <w:t>Trung</w:t>
            </w:r>
            <w:proofErr w:type="spellEnd"/>
            <w:r w:rsidRPr="00695BC4">
              <w:rPr>
                <w:rFonts w:cs="Arial"/>
                <w:color w:val="000000"/>
                <w:szCs w:val="24"/>
                <w:shd w:val="clear" w:color="auto" w:fill="FFFFFF"/>
              </w:rPr>
              <w:t xml:space="preserve"> D</w:t>
            </w:r>
            <w:r>
              <w:rPr>
                <w:rFonts w:cs="Arial"/>
                <w:color w:val="000000"/>
                <w:szCs w:val="24"/>
                <w:shd w:val="clear" w:color="auto" w:fill="FFFFFF"/>
              </w:rPr>
              <w:t>u</w:t>
            </w:r>
            <w:r w:rsidRPr="00695BC4">
              <w:rPr>
                <w:rFonts w:cs="Arial"/>
                <w:color w:val="000000"/>
                <w:szCs w:val="24"/>
                <w:shd w:val="clear" w:color="auto" w:fill="FFFFFF"/>
              </w:rPr>
              <w:t>ng</w:t>
            </w:r>
          </w:p>
        </w:tc>
      </w:tr>
      <w:tr w:rsidR="006C5601" w:rsidRPr="00695BC4" w14:paraId="4777C1FB" w14:textId="77777777" w:rsidTr="003D6D13">
        <w:tc>
          <w:tcPr>
            <w:tcW w:w="1696" w:type="dxa"/>
            <w:vAlign w:val="center"/>
          </w:tcPr>
          <w:p w14:paraId="79D906BB" w14:textId="77777777" w:rsidR="006C5601" w:rsidRPr="00695BC4" w:rsidRDefault="006C5601" w:rsidP="003D6D13">
            <w:pPr>
              <w:spacing w:line="360" w:lineRule="auto"/>
              <w:rPr>
                <w:b/>
                <w:bCs/>
                <w:szCs w:val="24"/>
              </w:rPr>
            </w:pPr>
            <w:r w:rsidRPr="00695BC4">
              <w:rPr>
                <w:b/>
                <w:bCs/>
                <w:szCs w:val="24"/>
              </w:rPr>
              <w:t>15:00 - 15:15</w:t>
            </w:r>
          </w:p>
        </w:tc>
        <w:tc>
          <w:tcPr>
            <w:tcW w:w="5387" w:type="dxa"/>
          </w:tcPr>
          <w:p w14:paraId="15E41B0A" w14:textId="77777777" w:rsidR="006C5601" w:rsidRPr="00695BC4" w:rsidRDefault="006C5601" w:rsidP="003D6D13">
            <w:pPr>
              <w:spacing w:line="360" w:lineRule="auto"/>
              <w:rPr>
                <w:b/>
                <w:bCs/>
                <w:szCs w:val="24"/>
              </w:rPr>
            </w:pPr>
            <w:r>
              <w:rPr>
                <w:b/>
                <w:bCs/>
                <w:szCs w:val="24"/>
              </w:rPr>
              <w:t>Coffee break</w:t>
            </w:r>
          </w:p>
        </w:tc>
        <w:tc>
          <w:tcPr>
            <w:tcW w:w="2551" w:type="dxa"/>
            <w:vAlign w:val="center"/>
          </w:tcPr>
          <w:p w14:paraId="6AEDFFB5" w14:textId="77777777" w:rsidR="006C5601" w:rsidRPr="00695BC4" w:rsidRDefault="006C5601" w:rsidP="003D6D13">
            <w:pPr>
              <w:spacing w:line="360" w:lineRule="auto"/>
              <w:ind w:right="-111"/>
              <w:rPr>
                <w:b/>
                <w:bCs/>
                <w:szCs w:val="24"/>
                <w:lang w:val="vi-VN"/>
              </w:rPr>
            </w:pPr>
          </w:p>
        </w:tc>
      </w:tr>
      <w:tr w:rsidR="006C5601" w:rsidRPr="00695BC4" w14:paraId="2A18BC54" w14:textId="77777777" w:rsidTr="003D6D13">
        <w:tc>
          <w:tcPr>
            <w:tcW w:w="1696" w:type="dxa"/>
            <w:vAlign w:val="center"/>
          </w:tcPr>
          <w:p w14:paraId="5859A481" w14:textId="4FCBD90F" w:rsidR="006C5601" w:rsidRPr="00695BC4" w:rsidRDefault="006C5601" w:rsidP="003D6D13">
            <w:pPr>
              <w:spacing w:line="360" w:lineRule="auto"/>
              <w:rPr>
                <w:szCs w:val="24"/>
              </w:rPr>
            </w:pPr>
            <w:r w:rsidRPr="00695BC4">
              <w:rPr>
                <w:szCs w:val="24"/>
              </w:rPr>
              <w:t>15:15 - 1</w:t>
            </w:r>
            <w:r w:rsidR="00803414">
              <w:rPr>
                <w:szCs w:val="24"/>
              </w:rPr>
              <w:t>7</w:t>
            </w:r>
            <w:r w:rsidRPr="00695BC4">
              <w:rPr>
                <w:szCs w:val="24"/>
              </w:rPr>
              <w:t>:</w:t>
            </w:r>
            <w:r w:rsidR="00803414">
              <w:rPr>
                <w:szCs w:val="24"/>
              </w:rPr>
              <w:t>00</w:t>
            </w:r>
          </w:p>
        </w:tc>
        <w:tc>
          <w:tcPr>
            <w:tcW w:w="5387" w:type="dxa"/>
          </w:tcPr>
          <w:p w14:paraId="3355B775" w14:textId="72136021" w:rsidR="00B9314E" w:rsidRDefault="00B9314E" w:rsidP="003D6D13">
            <w:pPr>
              <w:spacing w:line="360" w:lineRule="auto"/>
              <w:rPr>
                <w:szCs w:val="24"/>
              </w:rPr>
            </w:pPr>
            <w:r w:rsidRPr="00B9314E">
              <w:rPr>
                <w:szCs w:val="24"/>
              </w:rPr>
              <w:t>Designing blended learning</w:t>
            </w:r>
            <w:r w:rsidR="00763488">
              <w:rPr>
                <w:szCs w:val="24"/>
              </w:rPr>
              <w:t xml:space="preserve"> session based on Flipped Class</w:t>
            </w:r>
            <w:r w:rsidR="00A70758">
              <w:rPr>
                <w:szCs w:val="24"/>
              </w:rPr>
              <w:t>room</w:t>
            </w:r>
            <w:r w:rsidR="00763488">
              <w:rPr>
                <w:szCs w:val="24"/>
              </w:rPr>
              <w:t xml:space="preserve"> model</w:t>
            </w:r>
          </w:p>
          <w:p w14:paraId="0208DF67" w14:textId="4233525C" w:rsidR="006C5601" w:rsidRPr="00695BC4" w:rsidRDefault="00834094" w:rsidP="003D6D13">
            <w:pPr>
              <w:spacing w:line="360" w:lineRule="auto"/>
              <w:rPr>
                <w:szCs w:val="24"/>
              </w:rPr>
            </w:pPr>
            <w:r>
              <w:rPr>
                <w:szCs w:val="24"/>
              </w:rPr>
              <w:t>Practice session (designing a lesson plan)</w:t>
            </w:r>
          </w:p>
        </w:tc>
        <w:tc>
          <w:tcPr>
            <w:tcW w:w="2551" w:type="dxa"/>
            <w:vAlign w:val="center"/>
          </w:tcPr>
          <w:p w14:paraId="296F3388" w14:textId="3B2640E5" w:rsidR="006C5601" w:rsidRPr="00695BC4" w:rsidRDefault="00834094" w:rsidP="003D6D13">
            <w:pPr>
              <w:spacing w:line="360" w:lineRule="auto"/>
              <w:ind w:right="-111"/>
              <w:rPr>
                <w:szCs w:val="24"/>
              </w:rPr>
            </w:pPr>
            <w:proofErr w:type="spellStart"/>
            <w:r>
              <w:rPr>
                <w:rFonts w:cs="Arial"/>
                <w:color w:val="000000"/>
                <w:szCs w:val="24"/>
                <w:shd w:val="clear" w:color="auto" w:fill="FFFFFF"/>
              </w:rPr>
              <w:t>Ms</w:t>
            </w:r>
            <w:proofErr w:type="spellEnd"/>
            <w:r>
              <w:rPr>
                <w:rFonts w:cs="Arial"/>
                <w:color w:val="000000"/>
                <w:szCs w:val="24"/>
                <w:shd w:val="clear" w:color="auto" w:fill="FFFFFF"/>
                <w:lang w:val="vi-VN"/>
              </w:rPr>
              <w:t xml:space="preserve">. Pham Ngoc Hoa </w:t>
            </w:r>
            <w:proofErr w:type="spellStart"/>
            <w:r>
              <w:rPr>
                <w:rFonts w:cs="Arial"/>
                <w:color w:val="000000"/>
                <w:szCs w:val="24"/>
                <w:shd w:val="clear" w:color="auto" w:fill="FFFFFF"/>
              </w:rPr>
              <w:t>Mr</w:t>
            </w:r>
            <w:proofErr w:type="spellEnd"/>
            <w:r>
              <w:rPr>
                <w:rFonts w:cs="Arial"/>
                <w:color w:val="000000"/>
                <w:szCs w:val="24"/>
                <w:shd w:val="clear" w:color="auto" w:fill="FFFFFF"/>
                <w:lang w:val="vi-VN"/>
              </w:rPr>
              <w:t>.</w:t>
            </w:r>
            <w:r w:rsidRPr="00695BC4">
              <w:rPr>
                <w:rFonts w:cs="Arial"/>
                <w:color w:val="000000"/>
                <w:szCs w:val="24"/>
                <w:shd w:val="clear" w:color="auto" w:fill="FFFFFF"/>
              </w:rPr>
              <w:t xml:space="preserve"> Tr</w:t>
            </w:r>
            <w:r>
              <w:rPr>
                <w:rFonts w:cs="Arial"/>
                <w:color w:val="000000"/>
                <w:szCs w:val="24"/>
                <w:shd w:val="clear" w:color="auto" w:fill="FFFFFF"/>
              </w:rPr>
              <w:t>a</w:t>
            </w:r>
            <w:r w:rsidRPr="00695BC4">
              <w:rPr>
                <w:rFonts w:cs="Arial"/>
                <w:color w:val="000000"/>
                <w:szCs w:val="24"/>
                <w:shd w:val="clear" w:color="auto" w:fill="FFFFFF"/>
              </w:rPr>
              <w:t xml:space="preserve">n </w:t>
            </w:r>
            <w:proofErr w:type="spellStart"/>
            <w:r w:rsidRPr="00695BC4">
              <w:rPr>
                <w:rFonts w:cs="Arial"/>
                <w:color w:val="000000"/>
                <w:szCs w:val="24"/>
                <w:shd w:val="clear" w:color="auto" w:fill="FFFFFF"/>
              </w:rPr>
              <w:t>Trung</w:t>
            </w:r>
            <w:proofErr w:type="spellEnd"/>
            <w:r w:rsidRPr="00695BC4">
              <w:rPr>
                <w:rFonts w:cs="Arial"/>
                <w:color w:val="000000"/>
                <w:szCs w:val="24"/>
                <w:shd w:val="clear" w:color="auto" w:fill="FFFFFF"/>
              </w:rPr>
              <w:t xml:space="preserve"> D</w:t>
            </w:r>
            <w:r>
              <w:rPr>
                <w:rFonts w:cs="Arial"/>
                <w:color w:val="000000"/>
                <w:szCs w:val="24"/>
                <w:shd w:val="clear" w:color="auto" w:fill="FFFFFF"/>
              </w:rPr>
              <w:t>u</w:t>
            </w:r>
            <w:r w:rsidRPr="00695BC4">
              <w:rPr>
                <w:rFonts w:cs="Arial"/>
                <w:color w:val="000000"/>
                <w:szCs w:val="24"/>
                <w:shd w:val="clear" w:color="auto" w:fill="FFFFFF"/>
              </w:rPr>
              <w:t>ng</w:t>
            </w:r>
          </w:p>
        </w:tc>
      </w:tr>
    </w:tbl>
    <w:p w14:paraId="2613AE01" w14:textId="1ECE62CF" w:rsidR="006C5601" w:rsidRPr="006C5601" w:rsidRDefault="006C5601" w:rsidP="006C5601">
      <w:pPr>
        <w:spacing w:line="360" w:lineRule="auto"/>
        <w:rPr>
          <w:rFonts w:cs="Arial"/>
          <w:b/>
          <w:bCs/>
          <w:sz w:val="14"/>
          <w:szCs w:val="14"/>
          <w:lang w:val="vi-VN"/>
        </w:rPr>
      </w:pPr>
    </w:p>
    <w:p w14:paraId="5C072079" w14:textId="62F6E069" w:rsidR="006C5601" w:rsidRPr="00B3338C" w:rsidRDefault="00B3338C" w:rsidP="00B3338C">
      <w:pPr>
        <w:pStyle w:val="ListParagraph"/>
        <w:spacing w:line="360" w:lineRule="auto"/>
        <w:ind w:left="360"/>
        <w:jc w:val="center"/>
        <w:rPr>
          <w:rFonts w:ascii="Arial" w:hAnsi="Arial" w:cs="Arial"/>
          <w:b/>
          <w:bCs/>
          <w:sz w:val="24"/>
          <w:szCs w:val="24"/>
        </w:rPr>
      </w:pPr>
      <w:r w:rsidRPr="00B3338C">
        <w:rPr>
          <w:rFonts w:ascii="Arial" w:hAnsi="Arial" w:cs="Arial"/>
          <w:b/>
          <w:bCs/>
          <w:sz w:val="24"/>
          <w:szCs w:val="24"/>
        </w:rPr>
        <w:t xml:space="preserve">DAY </w:t>
      </w:r>
      <w:r w:rsidR="006C5601" w:rsidRPr="00B3338C">
        <w:rPr>
          <w:rFonts w:ascii="Arial" w:hAnsi="Arial" w:cs="Arial"/>
          <w:b/>
          <w:bCs/>
          <w:sz w:val="24"/>
          <w:szCs w:val="24"/>
        </w:rPr>
        <w:t>2</w:t>
      </w:r>
      <w:r w:rsidR="00D918CC">
        <w:rPr>
          <w:rFonts w:ascii="Arial" w:hAnsi="Arial" w:cs="Arial"/>
          <w:b/>
          <w:bCs/>
          <w:sz w:val="24"/>
          <w:szCs w:val="24"/>
        </w:rPr>
        <w:t xml:space="preserve"> </w:t>
      </w:r>
      <w:r w:rsidR="00D05B1E">
        <w:rPr>
          <w:rFonts w:ascii="Arial" w:hAnsi="Arial" w:cs="Arial"/>
          <w:b/>
          <w:bCs/>
          <w:sz w:val="24"/>
          <w:szCs w:val="24"/>
        </w:rPr>
        <w:t>(</w:t>
      </w:r>
      <w:r w:rsidR="00D918CC">
        <w:rPr>
          <w:rFonts w:ascii="Arial" w:hAnsi="Arial" w:cs="Arial"/>
          <w:b/>
          <w:bCs/>
          <w:sz w:val="24"/>
          <w:szCs w:val="24"/>
        </w:rPr>
        <w:t>22</w:t>
      </w:r>
      <w:r w:rsidR="00D918CC" w:rsidRPr="00D918CC">
        <w:rPr>
          <w:rFonts w:ascii="Arial" w:hAnsi="Arial" w:cs="Arial"/>
          <w:b/>
          <w:bCs/>
          <w:sz w:val="24"/>
          <w:szCs w:val="24"/>
          <w:vertAlign w:val="superscript"/>
        </w:rPr>
        <w:t>nd</w:t>
      </w:r>
      <w:r w:rsidR="00D918CC">
        <w:rPr>
          <w:rFonts w:ascii="Arial" w:hAnsi="Arial" w:cs="Arial"/>
          <w:b/>
          <w:bCs/>
          <w:sz w:val="24"/>
          <w:szCs w:val="24"/>
        </w:rPr>
        <w:t xml:space="preserve"> </w:t>
      </w:r>
      <w:proofErr w:type="gramStart"/>
      <w:r w:rsidR="00D918CC">
        <w:rPr>
          <w:rFonts w:ascii="Arial" w:hAnsi="Arial" w:cs="Arial"/>
          <w:b/>
          <w:bCs/>
          <w:sz w:val="24"/>
          <w:szCs w:val="24"/>
        </w:rPr>
        <w:t>November,</w:t>
      </w:r>
      <w:proofErr w:type="gramEnd"/>
      <w:r w:rsidR="00D918CC">
        <w:rPr>
          <w:rFonts w:ascii="Arial" w:hAnsi="Arial" w:cs="Arial"/>
          <w:b/>
          <w:bCs/>
          <w:sz w:val="24"/>
          <w:szCs w:val="24"/>
        </w:rPr>
        <w:t xml:space="preserve"> 2022</w:t>
      </w:r>
      <w:r w:rsidR="00D05B1E">
        <w:rPr>
          <w:rFonts w:ascii="Arial" w:hAnsi="Arial" w:cs="Arial"/>
          <w:b/>
          <w:bCs/>
          <w:sz w:val="24"/>
          <w:szCs w:val="24"/>
        </w:rPr>
        <w:t>)</w:t>
      </w:r>
    </w:p>
    <w:tbl>
      <w:tblPr>
        <w:tblStyle w:val="TableGrid"/>
        <w:tblW w:w="9634" w:type="dxa"/>
        <w:tblLook w:val="04A0" w:firstRow="1" w:lastRow="0" w:firstColumn="1" w:lastColumn="0" w:noHBand="0" w:noVBand="1"/>
      </w:tblPr>
      <w:tblGrid>
        <w:gridCol w:w="1696"/>
        <w:gridCol w:w="5387"/>
        <w:gridCol w:w="2551"/>
      </w:tblGrid>
      <w:tr w:rsidR="006C5601" w:rsidRPr="00695BC4" w14:paraId="6752824A" w14:textId="77777777" w:rsidTr="003D6D13">
        <w:trPr>
          <w:trHeight w:val="455"/>
        </w:trPr>
        <w:tc>
          <w:tcPr>
            <w:tcW w:w="1696" w:type="dxa"/>
            <w:shd w:val="clear" w:color="auto" w:fill="9CC2E5" w:themeFill="accent5" w:themeFillTint="99"/>
            <w:vAlign w:val="center"/>
          </w:tcPr>
          <w:p w14:paraId="1875A012" w14:textId="77777777" w:rsidR="006C5601" w:rsidRPr="00695BC4" w:rsidRDefault="006C5601" w:rsidP="003D6D13">
            <w:pPr>
              <w:spacing w:line="360" w:lineRule="auto"/>
              <w:rPr>
                <w:rFonts w:cs="Arial"/>
                <w:b/>
                <w:bCs/>
                <w:szCs w:val="24"/>
              </w:rPr>
            </w:pPr>
            <w:r>
              <w:rPr>
                <w:b/>
                <w:szCs w:val="24"/>
              </w:rPr>
              <w:t>Time</w:t>
            </w:r>
          </w:p>
        </w:tc>
        <w:tc>
          <w:tcPr>
            <w:tcW w:w="5387" w:type="dxa"/>
            <w:shd w:val="clear" w:color="auto" w:fill="9CC2E5" w:themeFill="accent5" w:themeFillTint="99"/>
            <w:vAlign w:val="center"/>
          </w:tcPr>
          <w:p w14:paraId="738A8B68" w14:textId="77777777" w:rsidR="006C5601" w:rsidRPr="00695BC4" w:rsidRDefault="006C5601" w:rsidP="003D6D13">
            <w:pPr>
              <w:spacing w:line="360" w:lineRule="auto"/>
              <w:jc w:val="center"/>
              <w:rPr>
                <w:rFonts w:cs="Arial"/>
                <w:b/>
                <w:bCs/>
                <w:szCs w:val="24"/>
              </w:rPr>
            </w:pPr>
            <w:r>
              <w:rPr>
                <w:b/>
                <w:szCs w:val="24"/>
              </w:rPr>
              <w:t>Activities</w:t>
            </w:r>
          </w:p>
        </w:tc>
        <w:tc>
          <w:tcPr>
            <w:tcW w:w="2551" w:type="dxa"/>
            <w:shd w:val="clear" w:color="auto" w:fill="9CC2E5" w:themeFill="accent5" w:themeFillTint="99"/>
            <w:vAlign w:val="center"/>
          </w:tcPr>
          <w:p w14:paraId="25130FD1" w14:textId="77777777" w:rsidR="006C5601" w:rsidRPr="00695BC4" w:rsidRDefault="006C5601" w:rsidP="003D6D13">
            <w:pPr>
              <w:spacing w:line="360" w:lineRule="auto"/>
              <w:jc w:val="center"/>
              <w:rPr>
                <w:rFonts w:cs="Arial"/>
                <w:b/>
                <w:bCs/>
                <w:szCs w:val="24"/>
              </w:rPr>
            </w:pPr>
            <w:r>
              <w:rPr>
                <w:b/>
                <w:szCs w:val="24"/>
                <w:lang w:val="en-AU"/>
              </w:rPr>
              <w:t>Person in charge</w:t>
            </w:r>
          </w:p>
        </w:tc>
      </w:tr>
      <w:tr w:rsidR="006C5601" w:rsidRPr="00695BC4" w14:paraId="7C69187E" w14:textId="77777777" w:rsidTr="003D6D13">
        <w:tc>
          <w:tcPr>
            <w:tcW w:w="1696" w:type="dxa"/>
            <w:vAlign w:val="center"/>
          </w:tcPr>
          <w:p w14:paraId="635D4804" w14:textId="77777777" w:rsidR="006C5601" w:rsidRPr="009E799D" w:rsidRDefault="006C5601" w:rsidP="003D6D13">
            <w:pPr>
              <w:spacing w:line="360" w:lineRule="auto"/>
              <w:rPr>
                <w:rFonts w:cs="Arial"/>
                <w:szCs w:val="24"/>
                <w:lang w:val="vi-VN"/>
              </w:rPr>
            </w:pPr>
            <w:r>
              <w:rPr>
                <w:rFonts w:cs="Arial"/>
                <w:szCs w:val="24"/>
              </w:rPr>
              <w:t>8</w:t>
            </w:r>
            <w:r>
              <w:rPr>
                <w:rFonts w:cs="Arial"/>
                <w:szCs w:val="24"/>
                <w:lang w:val="vi-VN"/>
              </w:rPr>
              <w:t>:00 – 8:15</w:t>
            </w:r>
          </w:p>
        </w:tc>
        <w:tc>
          <w:tcPr>
            <w:tcW w:w="5387" w:type="dxa"/>
            <w:vAlign w:val="center"/>
          </w:tcPr>
          <w:p w14:paraId="0CA0BA51" w14:textId="77777777" w:rsidR="006C5601" w:rsidRPr="009E799D" w:rsidRDefault="006C5601" w:rsidP="003D6D13">
            <w:pPr>
              <w:spacing w:line="360" w:lineRule="auto"/>
              <w:rPr>
                <w:rFonts w:eastAsia="Times New Roman" w:cs="Arial"/>
                <w:szCs w:val="24"/>
                <w:lang w:val="vi-VN"/>
              </w:rPr>
            </w:pPr>
            <w:r>
              <w:rPr>
                <w:rFonts w:eastAsia="Times New Roman" w:cs="Arial"/>
                <w:szCs w:val="24"/>
              </w:rPr>
              <w:t>Warm</w:t>
            </w:r>
            <w:r>
              <w:rPr>
                <w:rFonts w:eastAsia="Times New Roman" w:cs="Arial"/>
                <w:szCs w:val="24"/>
                <w:lang w:val="vi-VN"/>
              </w:rPr>
              <w:t xml:space="preserve"> up activities and reflection of Day 1</w:t>
            </w:r>
          </w:p>
        </w:tc>
        <w:tc>
          <w:tcPr>
            <w:tcW w:w="2551" w:type="dxa"/>
            <w:vAlign w:val="center"/>
          </w:tcPr>
          <w:p w14:paraId="0D186861" w14:textId="77777777" w:rsidR="006C5601" w:rsidRDefault="006C5601" w:rsidP="003D6D13">
            <w:pPr>
              <w:spacing w:line="360" w:lineRule="auto"/>
              <w:rPr>
                <w:rFonts w:cs="Arial"/>
                <w:color w:val="000000"/>
                <w:szCs w:val="24"/>
                <w:shd w:val="clear" w:color="auto" w:fill="FFFFFF"/>
              </w:rPr>
            </w:pPr>
          </w:p>
        </w:tc>
      </w:tr>
      <w:tr w:rsidR="006C5601" w:rsidRPr="00695BC4" w14:paraId="3FC1B64C" w14:textId="77777777" w:rsidTr="003D6D13">
        <w:tc>
          <w:tcPr>
            <w:tcW w:w="1696" w:type="dxa"/>
            <w:vAlign w:val="center"/>
          </w:tcPr>
          <w:p w14:paraId="66DD9002" w14:textId="41EC5A98" w:rsidR="006C5601" w:rsidRPr="00695BC4" w:rsidRDefault="006C5601" w:rsidP="003D6D13">
            <w:pPr>
              <w:spacing w:line="360" w:lineRule="auto"/>
              <w:rPr>
                <w:rFonts w:cs="Arial"/>
                <w:szCs w:val="24"/>
              </w:rPr>
            </w:pPr>
            <w:r>
              <w:rPr>
                <w:rFonts w:cs="Arial"/>
                <w:szCs w:val="24"/>
              </w:rPr>
              <w:t>8</w:t>
            </w:r>
            <w:r>
              <w:rPr>
                <w:rFonts w:cs="Arial"/>
                <w:szCs w:val="24"/>
                <w:lang w:val="vi-VN"/>
              </w:rPr>
              <w:t>:15</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Pr>
                <w:rFonts w:cs="Arial"/>
                <w:szCs w:val="24"/>
              </w:rPr>
              <w:t>9</w:t>
            </w:r>
            <w:r w:rsidRPr="00695BC4">
              <w:rPr>
                <w:rFonts w:cs="Arial"/>
                <w:szCs w:val="24"/>
              </w:rPr>
              <w:t>:</w:t>
            </w:r>
            <w:r>
              <w:rPr>
                <w:rFonts w:cs="Arial"/>
                <w:szCs w:val="24"/>
              </w:rPr>
              <w:t>3</w:t>
            </w:r>
            <w:r w:rsidR="00D0093F">
              <w:rPr>
                <w:rFonts w:cs="Arial"/>
                <w:szCs w:val="24"/>
              </w:rPr>
              <w:t>5</w:t>
            </w:r>
          </w:p>
        </w:tc>
        <w:tc>
          <w:tcPr>
            <w:tcW w:w="5387" w:type="dxa"/>
            <w:vAlign w:val="center"/>
          </w:tcPr>
          <w:p w14:paraId="21A7FD0B" w14:textId="3608F1CC" w:rsidR="00DD703A" w:rsidRPr="00EA4BEC" w:rsidRDefault="006601DC" w:rsidP="00DD703A">
            <w:pPr>
              <w:spacing w:line="360" w:lineRule="auto"/>
              <w:rPr>
                <w:rFonts w:eastAsia="Times New Roman" w:cs="Arial"/>
                <w:szCs w:val="24"/>
                <w:lang w:val="vi-VN"/>
              </w:rPr>
            </w:pPr>
            <w:r>
              <w:rPr>
                <w:rFonts w:eastAsia="Times New Roman" w:cs="Arial"/>
                <w:szCs w:val="24"/>
              </w:rPr>
              <w:t xml:space="preserve">Organizing </w:t>
            </w:r>
            <w:r w:rsidR="00DD703A" w:rsidRPr="00D92E27">
              <w:rPr>
                <w:rFonts w:eastAsia="Times New Roman" w:cs="Arial"/>
                <w:szCs w:val="24"/>
              </w:rPr>
              <w:t xml:space="preserve">a </w:t>
            </w:r>
            <w:r w:rsidR="00DD703A">
              <w:rPr>
                <w:rFonts w:eastAsia="Times New Roman" w:cs="Arial"/>
                <w:szCs w:val="24"/>
              </w:rPr>
              <w:t>practice</w:t>
            </w:r>
            <w:r w:rsidR="00DD703A">
              <w:rPr>
                <w:rFonts w:eastAsia="Times New Roman" w:cs="Arial"/>
                <w:szCs w:val="24"/>
                <w:lang w:val="vi-VN"/>
              </w:rPr>
              <w:t>-based</w:t>
            </w:r>
            <w:r w:rsidR="00DD703A" w:rsidRPr="00D92E27">
              <w:rPr>
                <w:rFonts w:eastAsia="Times New Roman" w:cs="Arial"/>
                <w:szCs w:val="24"/>
              </w:rPr>
              <w:t xml:space="preserve"> lecture on the </w:t>
            </w:r>
            <w:r w:rsidR="00DD703A">
              <w:rPr>
                <w:rFonts w:eastAsia="Times New Roman" w:cs="Arial"/>
                <w:szCs w:val="24"/>
              </w:rPr>
              <w:t>LMS</w:t>
            </w:r>
          </w:p>
          <w:p w14:paraId="44A3585A" w14:textId="3C10228A" w:rsidR="00DD703A" w:rsidRDefault="00B57C28" w:rsidP="00DD703A">
            <w:pPr>
              <w:spacing w:line="360" w:lineRule="auto"/>
              <w:rPr>
                <w:rFonts w:eastAsia="Times New Roman" w:cs="Arial"/>
                <w:szCs w:val="24"/>
              </w:rPr>
            </w:pPr>
            <w:r>
              <w:rPr>
                <w:rFonts w:eastAsia="Times New Roman" w:cs="Arial"/>
                <w:szCs w:val="24"/>
              </w:rPr>
              <w:t>Testing</w:t>
            </w:r>
            <w:r w:rsidR="0038296F">
              <w:rPr>
                <w:rFonts w:eastAsia="Times New Roman" w:cs="Arial"/>
                <w:szCs w:val="24"/>
              </w:rPr>
              <w:t xml:space="preserve"> on </w:t>
            </w:r>
            <w:r>
              <w:rPr>
                <w:rFonts w:eastAsia="Times New Roman" w:cs="Arial"/>
                <w:szCs w:val="24"/>
              </w:rPr>
              <w:t>the LMS of AGVC</w:t>
            </w:r>
          </w:p>
          <w:p w14:paraId="5CEA8ED7" w14:textId="78B256EF" w:rsidR="006C5601" w:rsidRPr="00A57608" w:rsidRDefault="00B57C28" w:rsidP="00DD703A">
            <w:pPr>
              <w:spacing w:line="360" w:lineRule="auto"/>
              <w:rPr>
                <w:rFonts w:cs="Arial"/>
                <w:szCs w:val="24"/>
                <w:lang w:val="vi-VN"/>
              </w:rPr>
            </w:pPr>
            <w:r>
              <w:rPr>
                <w:rFonts w:cs="Arial"/>
                <w:szCs w:val="24"/>
              </w:rPr>
              <w:t>Discussion o</w:t>
            </w:r>
            <w:r w:rsidR="00841BD4">
              <w:rPr>
                <w:rFonts w:cs="Arial"/>
                <w:szCs w:val="24"/>
              </w:rPr>
              <w:t>n</w:t>
            </w:r>
            <w:r>
              <w:rPr>
                <w:rFonts w:cs="Arial"/>
                <w:szCs w:val="24"/>
              </w:rPr>
              <w:t xml:space="preserve"> </w:t>
            </w:r>
            <w:r w:rsidR="00D51495">
              <w:rPr>
                <w:rFonts w:cs="Arial"/>
                <w:szCs w:val="24"/>
              </w:rPr>
              <w:t xml:space="preserve">features of </w:t>
            </w:r>
            <w:r w:rsidR="00721781">
              <w:rPr>
                <w:rFonts w:cs="Arial"/>
                <w:szCs w:val="24"/>
              </w:rPr>
              <w:t>practice-based lecture on LMS</w:t>
            </w:r>
          </w:p>
        </w:tc>
        <w:tc>
          <w:tcPr>
            <w:tcW w:w="2551" w:type="dxa"/>
            <w:vAlign w:val="center"/>
          </w:tcPr>
          <w:p w14:paraId="2D76C073" w14:textId="3596B3F3" w:rsidR="006C5601" w:rsidRPr="00695BC4" w:rsidRDefault="00DD703A" w:rsidP="003D6D13">
            <w:pPr>
              <w:spacing w:line="360" w:lineRule="auto"/>
              <w:rPr>
                <w:rFonts w:cs="Arial"/>
                <w:szCs w:val="24"/>
              </w:rPr>
            </w:pPr>
            <w:proofErr w:type="spellStart"/>
            <w:r>
              <w:rPr>
                <w:rFonts w:cs="Arial"/>
                <w:szCs w:val="24"/>
              </w:rPr>
              <w:t>Mr</w:t>
            </w:r>
            <w:proofErr w:type="spellEnd"/>
            <w:r>
              <w:rPr>
                <w:rFonts w:cs="Arial"/>
                <w:szCs w:val="24"/>
                <w:lang w:val="vi-VN"/>
              </w:rPr>
              <w:t>. Nguyen Duc Tai</w:t>
            </w:r>
          </w:p>
        </w:tc>
      </w:tr>
      <w:tr w:rsidR="006C5601" w:rsidRPr="00695BC4" w14:paraId="2AA69E74" w14:textId="77777777" w:rsidTr="003D6D13">
        <w:tc>
          <w:tcPr>
            <w:tcW w:w="1696" w:type="dxa"/>
            <w:vAlign w:val="center"/>
          </w:tcPr>
          <w:p w14:paraId="057B5622" w14:textId="62E0C546" w:rsidR="006C5601" w:rsidRPr="008E2FA2" w:rsidRDefault="006C5601" w:rsidP="003D6D13">
            <w:pPr>
              <w:spacing w:line="360" w:lineRule="auto"/>
              <w:rPr>
                <w:rFonts w:cs="Arial"/>
                <w:b/>
                <w:bCs/>
                <w:szCs w:val="24"/>
              </w:rPr>
            </w:pPr>
            <w:r w:rsidRPr="008E2FA2">
              <w:rPr>
                <w:rFonts w:cs="Arial"/>
                <w:b/>
                <w:bCs/>
                <w:szCs w:val="24"/>
              </w:rPr>
              <w:t>9:3</w:t>
            </w:r>
            <w:r w:rsidR="00DD703A">
              <w:rPr>
                <w:rFonts w:cs="Arial"/>
                <w:b/>
                <w:bCs/>
                <w:szCs w:val="24"/>
              </w:rPr>
              <w:t>5</w:t>
            </w:r>
            <w:r w:rsidRPr="008E2FA2">
              <w:rPr>
                <w:rFonts w:cs="Arial"/>
                <w:b/>
                <w:bCs/>
                <w:szCs w:val="24"/>
              </w:rPr>
              <w:t xml:space="preserve"> - 9:</w:t>
            </w:r>
            <w:r w:rsidR="00DD703A">
              <w:rPr>
                <w:rFonts w:cs="Arial"/>
                <w:b/>
                <w:bCs/>
                <w:szCs w:val="24"/>
              </w:rPr>
              <w:t>50</w:t>
            </w:r>
          </w:p>
        </w:tc>
        <w:tc>
          <w:tcPr>
            <w:tcW w:w="5387" w:type="dxa"/>
            <w:vAlign w:val="center"/>
          </w:tcPr>
          <w:p w14:paraId="67A405A1" w14:textId="77777777" w:rsidR="006C5601" w:rsidRPr="00695BC4" w:rsidRDefault="006C5601" w:rsidP="003D6D13">
            <w:pPr>
              <w:spacing w:line="360" w:lineRule="auto"/>
              <w:rPr>
                <w:rFonts w:cs="Arial"/>
                <w:szCs w:val="24"/>
              </w:rPr>
            </w:pPr>
            <w:r>
              <w:rPr>
                <w:rFonts w:cs="Arial"/>
                <w:b/>
                <w:bCs/>
                <w:szCs w:val="24"/>
              </w:rPr>
              <w:t>Coffee break</w:t>
            </w:r>
          </w:p>
        </w:tc>
        <w:tc>
          <w:tcPr>
            <w:tcW w:w="2551" w:type="dxa"/>
            <w:vAlign w:val="center"/>
          </w:tcPr>
          <w:p w14:paraId="1A78E2EF" w14:textId="77777777" w:rsidR="006C5601" w:rsidRPr="00695BC4" w:rsidRDefault="006C5601" w:rsidP="003D6D13">
            <w:pPr>
              <w:spacing w:line="360" w:lineRule="auto"/>
              <w:rPr>
                <w:rFonts w:cs="Arial"/>
                <w:szCs w:val="24"/>
              </w:rPr>
            </w:pPr>
          </w:p>
        </w:tc>
      </w:tr>
      <w:tr w:rsidR="006C5601" w:rsidRPr="00695BC4" w14:paraId="6BFF942D" w14:textId="77777777" w:rsidTr="003D6D13">
        <w:tc>
          <w:tcPr>
            <w:tcW w:w="1696" w:type="dxa"/>
            <w:vAlign w:val="center"/>
          </w:tcPr>
          <w:p w14:paraId="55198163" w14:textId="2EB5482D" w:rsidR="006C5601" w:rsidRPr="00695BC4" w:rsidRDefault="006C5601" w:rsidP="003D6D13">
            <w:pPr>
              <w:spacing w:line="360" w:lineRule="auto"/>
              <w:rPr>
                <w:rFonts w:cs="Arial"/>
                <w:szCs w:val="24"/>
              </w:rPr>
            </w:pPr>
            <w:r>
              <w:rPr>
                <w:rFonts w:cs="Arial"/>
                <w:szCs w:val="24"/>
              </w:rPr>
              <w:t>9</w:t>
            </w:r>
            <w:r w:rsidRPr="00695BC4">
              <w:rPr>
                <w:rFonts w:cs="Arial"/>
                <w:szCs w:val="24"/>
              </w:rPr>
              <w:t>:</w:t>
            </w:r>
            <w:r w:rsidR="00DD703A">
              <w:rPr>
                <w:rFonts w:cs="Arial"/>
                <w:szCs w:val="24"/>
              </w:rPr>
              <w:t>50</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sidRPr="00695BC4">
              <w:rPr>
                <w:rFonts w:cs="Arial"/>
                <w:szCs w:val="24"/>
              </w:rPr>
              <w:t>11:30</w:t>
            </w:r>
          </w:p>
        </w:tc>
        <w:tc>
          <w:tcPr>
            <w:tcW w:w="5387" w:type="dxa"/>
            <w:vAlign w:val="center"/>
          </w:tcPr>
          <w:p w14:paraId="79CDA21B" w14:textId="77777777" w:rsidR="00DD703A" w:rsidRPr="0098558F" w:rsidRDefault="00DD703A" w:rsidP="00DD703A">
            <w:pPr>
              <w:spacing w:line="360" w:lineRule="auto"/>
              <w:rPr>
                <w:rFonts w:eastAsia="Times New Roman" w:cs="Arial"/>
                <w:szCs w:val="24"/>
                <w:lang w:val="vi-VN"/>
              </w:rPr>
            </w:pPr>
            <w:r w:rsidRPr="003B5C3F">
              <w:rPr>
                <w:rFonts w:eastAsia="Times New Roman" w:cs="Arial"/>
                <w:szCs w:val="24"/>
              </w:rPr>
              <w:t>Evaluate the learning process</w:t>
            </w:r>
            <w:r>
              <w:rPr>
                <w:rFonts w:eastAsia="Times New Roman" w:cs="Arial"/>
                <w:szCs w:val="24"/>
                <w:lang w:val="vi-VN"/>
              </w:rPr>
              <w:t xml:space="preserve"> of students</w:t>
            </w:r>
          </w:p>
          <w:p w14:paraId="69630D92" w14:textId="77777777" w:rsidR="00295ADB" w:rsidRDefault="00DD703A" w:rsidP="00DD703A">
            <w:pPr>
              <w:spacing w:line="360" w:lineRule="auto"/>
              <w:rPr>
                <w:rFonts w:eastAsia="Times New Roman" w:cs="Arial"/>
                <w:szCs w:val="24"/>
                <w:lang w:val="vi-VN"/>
              </w:rPr>
            </w:pPr>
            <w:r>
              <w:rPr>
                <w:rFonts w:eastAsia="Times New Roman" w:cs="Arial"/>
                <w:szCs w:val="24"/>
                <w:lang w:val="vi-VN"/>
              </w:rPr>
              <w:t>Implement e</w:t>
            </w:r>
            <w:proofErr w:type="spellStart"/>
            <w:r w:rsidRPr="003B5C3F">
              <w:rPr>
                <w:rFonts w:eastAsia="Times New Roman" w:cs="Arial"/>
                <w:szCs w:val="24"/>
              </w:rPr>
              <w:t>nd</w:t>
            </w:r>
            <w:proofErr w:type="spellEnd"/>
            <w:r w:rsidRPr="003B5C3F">
              <w:rPr>
                <w:rFonts w:eastAsia="Times New Roman" w:cs="Arial"/>
                <w:szCs w:val="24"/>
              </w:rPr>
              <w:t>-of-</w:t>
            </w:r>
            <w:r>
              <w:rPr>
                <w:rFonts w:eastAsia="Times New Roman" w:cs="Arial"/>
                <w:szCs w:val="24"/>
              </w:rPr>
              <w:t>course</w:t>
            </w:r>
            <w:r>
              <w:rPr>
                <w:rFonts w:eastAsia="Times New Roman" w:cs="Arial"/>
                <w:szCs w:val="24"/>
                <w:lang w:val="vi-VN"/>
              </w:rPr>
              <w:t>, final exam</w:t>
            </w:r>
            <w:r w:rsidRPr="003B5C3F">
              <w:rPr>
                <w:rFonts w:eastAsia="Times New Roman" w:cs="Arial"/>
                <w:szCs w:val="24"/>
              </w:rPr>
              <w:t xml:space="preserve"> </w:t>
            </w:r>
            <w:r>
              <w:rPr>
                <w:rFonts w:eastAsia="Times New Roman" w:cs="Arial"/>
                <w:szCs w:val="24"/>
              </w:rPr>
              <w:t>assessments</w:t>
            </w:r>
            <w:r>
              <w:rPr>
                <w:rFonts w:eastAsia="Times New Roman" w:cs="Arial"/>
                <w:szCs w:val="24"/>
                <w:lang w:val="vi-VN"/>
              </w:rPr>
              <w:t xml:space="preserve"> on LMS</w:t>
            </w:r>
          </w:p>
          <w:p w14:paraId="732A1B82" w14:textId="149D2B10" w:rsidR="007D7275" w:rsidRPr="007D7275" w:rsidRDefault="007D7275" w:rsidP="00DD703A">
            <w:pPr>
              <w:spacing w:line="360" w:lineRule="auto"/>
              <w:rPr>
                <w:rFonts w:cs="Arial"/>
                <w:szCs w:val="24"/>
              </w:rPr>
            </w:pPr>
            <w:r>
              <w:rPr>
                <w:rFonts w:eastAsia="Times New Roman" w:cs="Arial"/>
                <w:szCs w:val="24"/>
              </w:rPr>
              <w:t>Discussion and ex</w:t>
            </w:r>
            <w:r w:rsidR="008F1DE2">
              <w:rPr>
                <w:rFonts w:eastAsia="Times New Roman" w:cs="Arial"/>
                <w:szCs w:val="24"/>
              </w:rPr>
              <w:t>change of experience</w:t>
            </w:r>
          </w:p>
        </w:tc>
        <w:tc>
          <w:tcPr>
            <w:tcW w:w="2551" w:type="dxa"/>
            <w:vAlign w:val="center"/>
          </w:tcPr>
          <w:p w14:paraId="316E354D" w14:textId="59D190E3" w:rsidR="006C5601" w:rsidRPr="00705A82" w:rsidRDefault="00705A82" w:rsidP="003D6D13">
            <w:pPr>
              <w:spacing w:line="360" w:lineRule="auto"/>
              <w:rPr>
                <w:rFonts w:cs="Arial"/>
                <w:szCs w:val="24"/>
              </w:rPr>
            </w:pPr>
            <w:r>
              <w:rPr>
                <w:rFonts w:cs="Arial"/>
                <w:szCs w:val="24"/>
              </w:rPr>
              <w:t>Ms. Pham Ngoc Hoa</w:t>
            </w:r>
          </w:p>
        </w:tc>
      </w:tr>
      <w:tr w:rsidR="006C5601" w:rsidRPr="00695BC4" w14:paraId="69DEC897" w14:textId="77777777" w:rsidTr="003D6D13">
        <w:tc>
          <w:tcPr>
            <w:tcW w:w="1696" w:type="dxa"/>
            <w:vAlign w:val="center"/>
          </w:tcPr>
          <w:p w14:paraId="46E46DF2" w14:textId="77777777" w:rsidR="006C5601" w:rsidRPr="00695BC4" w:rsidRDefault="006C5601" w:rsidP="003D6D13">
            <w:pPr>
              <w:spacing w:line="360" w:lineRule="auto"/>
              <w:rPr>
                <w:rFonts w:cs="Arial"/>
                <w:szCs w:val="24"/>
              </w:rPr>
            </w:pPr>
            <w:r w:rsidRPr="00695BC4">
              <w:rPr>
                <w:rFonts w:cs="Arial"/>
                <w:szCs w:val="24"/>
              </w:rPr>
              <w:t>11:30-13:00</w:t>
            </w:r>
          </w:p>
        </w:tc>
        <w:tc>
          <w:tcPr>
            <w:tcW w:w="5387" w:type="dxa"/>
            <w:vAlign w:val="center"/>
          </w:tcPr>
          <w:p w14:paraId="445AB076" w14:textId="77777777" w:rsidR="006C5601" w:rsidRPr="00695BC4" w:rsidRDefault="006C5601" w:rsidP="003D6D13">
            <w:pPr>
              <w:spacing w:line="360" w:lineRule="auto"/>
              <w:rPr>
                <w:rFonts w:cs="Arial"/>
                <w:szCs w:val="24"/>
              </w:rPr>
            </w:pPr>
            <w:r>
              <w:rPr>
                <w:rFonts w:cs="Arial"/>
                <w:b/>
                <w:bCs/>
                <w:szCs w:val="24"/>
              </w:rPr>
              <w:t>Lunch</w:t>
            </w:r>
          </w:p>
        </w:tc>
        <w:tc>
          <w:tcPr>
            <w:tcW w:w="2551" w:type="dxa"/>
            <w:vAlign w:val="center"/>
          </w:tcPr>
          <w:p w14:paraId="663066A6" w14:textId="77777777" w:rsidR="006C5601" w:rsidRPr="00695BC4" w:rsidRDefault="006C5601" w:rsidP="003D6D13">
            <w:pPr>
              <w:spacing w:line="360" w:lineRule="auto"/>
              <w:rPr>
                <w:rFonts w:cs="Arial"/>
                <w:szCs w:val="24"/>
              </w:rPr>
            </w:pPr>
          </w:p>
        </w:tc>
      </w:tr>
      <w:tr w:rsidR="006C5601" w:rsidRPr="00695BC4" w14:paraId="1C21FCB3" w14:textId="77777777" w:rsidTr="003D6D13">
        <w:tc>
          <w:tcPr>
            <w:tcW w:w="1696" w:type="dxa"/>
            <w:vAlign w:val="center"/>
          </w:tcPr>
          <w:p w14:paraId="22C24457" w14:textId="7F6D9C3F" w:rsidR="006C5601" w:rsidRPr="00695BC4" w:rsidRDefault="006C5601" w:rsidP="003D6D13">
            <w:pPr>
              <w:spacing w:line="360" w:lineRule="auto"/>
              <w:rPr>
                <w:rFonts w:cs="Arial"/>
                <w:szCs w:val="24"/>
              </w:rPr>
            </w:pPr>
            <w:r w:rsidRPr="00695BC4">
              <w:rPr>
                <w:rFonts w:cs="Arial"/>
                <w:szCs w:val="24"/>
              </w:rPr>
              <w:lastRenderedPageBreak/>
              <w:t>13:00</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sidRPr="00695BC4">
              <w:rPr>
                <w:rFonts w:cs="Arial"/>
                <w:szCs w:val="24"/>
              </w:rPr>
              <w:t>15:</w:t>
            </w:r>
            <w:r w:rsidR="001F25E0">
              <w:rPr>
                <w:rFonts w:cs="Arial"/>
                <w:szCs w:val="24"/>
              </w:rPr>
              <w:t>3</w:t>
            </w:r>
            <w:r w:rsidRPr="00695BC4">
              <w:rPr>
                <w:rFonts w:cs="Arial"/>
                <w:szCs w:val="24"/>
              </w:rPr>
              <w:t>0</w:t>
            </w:r>
          </w:p>
        </w:tc>
        <w:tc>
          <w:tcPr>
            <w:tcW w:w="5387" w:type="dxa"/>
            <w:vAlign w:val="center"/>
          </w:tcPr>
          <w:p w14:paraId="38CE35BE" w14:textId="74E4D528" w:rsidR="001F21E4" w:rsidRDefault="004F23FC" w:rsidP="001F25E0">
            <w:pPr>
              <w:spacing w:line="360" w:lineRule="auto"/>
              <w:rPr>
                <w:rFonts w:cs="Arial"/>
                <w:szCs w:val="24"/>
              </w:rPr>
            </w:pPr>
            <w:r>
              <w:rPr>
                <w:rFonts w:cs="Arial"/>
                <w:szCs w:val="24"/>
              </w:rPr>
              <w:t>Localize Moodle</w:t>
            </w:r>
          </w:p>
          <w:p w14:paraId="6456BC25" w14:textId="6CDCD864" w:rsidR="004F23FC" w:rsidRDefault="004F23FC" w:rsidP="001F25E0">
            <w:pPr>
              <w:spacing w:line="360" w:lineRule="auto"/>
              <w:rPr>
                <w:rFonts w:cs="Arial"/>
                <w:szCs w:val="24"/>
              </w:rPr>
            </w:pPr>
            <w:r>
              <w:rPr>
                <w:rFonts w:cs="Arial"/>
                <w:szCs w:val="24"/>
              </w:rPr>
              <w:t>Some issues with Plug-in use in Moodle</w:t>
            </w:r>
          </w:p>
          <w:p w14:paraId="3915290B" w14:textId="2DB5F6EA" w:rsidR="001F25E0" w:rsidRPr="00B556A1" w:rsidRDefault="001F25E0" w:rsidP="001F25E0">
            <w:pPr>
              <w:spacing w:line="360" w:lineRule="auto"/>
              <w:rPr>
                <w:rFonts w:cs="Arial"/>
                <w:szCs w:val="24"/>
              </w:rPr>
            </w:pPr>
            <w:r w:rsidRPr="00B556A1">
              <w:rPr>
                <w:rFonts w:cs="Arial"/>
                <w:szCs w:val="24"/>
              </w:rPr>
              <w:t>Working process with plug-in</w:t>
            </w:r>
          </w:p>
          <w:p w14:paraId="3A2CED8A" w14:textId="14467F47" w:rsidR="006C5601" w:rsidRPr="002240A6" w:rsidRDefault="001F25E0" w:rsidP="003D6D13">
            <w:pPr>
              <w:spacing w:line="360" w:lineRule="auto"/>
              <w:rPr>
                <w:rFonts w:eastAsia="Times New Roman" w:cs="Arial"/>
                <w:szCs w:val="24"/>
              </w:rPr>
            </w:pPr>
            <w:r w:rsidRPr="00B556A1">
              <w:rPr>
                <w:rFonts w:cs="Arial"/>
                <w:szCs w:val="24"/>
              </w:rPr>
              <w:t xml:space="preserve">Introduction, instruction on </w:t>
            </w:r>
            <w:r w:rsidR="00003B4B" w:rsidRPr="00B556A1">
              <w:rPr>
                <w:rFonts w:cs="Arial"/>
                <w:szCs w:val="24"/>
              </w:rPr>
              <w:t>choosing</w:t>
            </w:r>
            <w:r w:rsidRPr="00B556A1">
              <w:rPr>
                <w:rFonts w:cs="Arial"/>
                <w:szCs w:val="24"/>
              </w:rPr>
              <w:t>, installing and exploiting some commonly used plugins</w:t>
            </w:r>
          </w:p>
        </w:tc>
        <w:tc>
          <w:tcPr>
            <w:tcW w:w="2551" w:type="dxa"/>
            <w:vAlign w:val="center"/>
          </w:tcPr>
          <w:p w14:paraId="68A1A41E" w14:textId="0E39D826" w:rsidR="006C5601" w:rsidRPr="00D40C2A" w:rsidRDefault="006C5601" w:rsidP="003D6D13">
            <w:pPr>
              <w:spacing w:line="360" w:lineRule="auto"/>
              <w:rPr>
                <w:rFonts w:cs="Arial"/>
                <w:szCs w:val="24"/>
              </w:rPr>
            </w:pPr>
            <w:proofErr w:type="spellStart"/>
            <w:r>
              <w:rPr>
                <w:rFonts w:cs="Arial"/>
                <w:color w:val="000000"/>
                <w:szCs w:val="24"/>
                <w:shd w:val="clear" w:color="auto" w:fill="FFFFFF"/>
              </w:rPr>
              <w:t>Ms</w:t>
            </w:r>
            <w:proofErr w:type="spellEnd"/>
            <w:r>
              <w:rPr>
                <w:rFonts w:cs="Arial"/>
                <w:color w:val="000000"/>
                <w:szCs w:val="24"/>
                <w:shd w:val="clear" w:color="auto" w:fill="FFFFFF"/>
                <w:lang w:val="vi-VN"/>
              </w:rPr>
              <w:t xml:space="preserve">. </w:t>
            </w:r>
            <w:r w:rsidR="00D40C2A">
              <w:rPr>
                <w:rFonts w:cs="Arial"/>
                <w:color w:val="000000"/>
                <w:szCs w:val="24"/>
                <w:shd w:val="clear" w:color="auto" w:fill="FFFFFF"/>
              </w:rPr>
              <w:t xml:space="preserve">Bui Quang </w:t>
            </w:r>
            <w:proofErr w:type="spellStart"/>
            <w:r w:rsidR="00D40C2A">
              <w:rPr>
                <w:rFonts w:cs="Arial"/>
                <w:color w:val="000000"/>
                <w:szCs w:val="24"/>
                <w:shd w:val="clear" w:color="auto" w:fill="FFFFFF"/>
              </w:rPr>
              <w:t>Khai</w:t>
            </w:r>
            <w:proofErr w:type="spellEnd"/>
          </w:p>
        </w:tc>
      </w:tr>
      <w:tr w:rsidR="006C5601" w:rsidRPr="00695BC4" w14:paraId="7039D198" w14:textId="77777777" w:rsidTr="003D6D13">
        <w:tc>
          <w:tcPr>
            <w:tcW w:w="1696" w:type="dxa"/>
            <w:vAlign w:val="center"/>
          </w:tcPr>
          <w:p w14:paraId="5EE824C9" w14:textId="77777777" w:rsidR="006C5601" w:rsidRPr="00695BC4" w:rsidRDefault="006C5601" w:rsidP="003D6D13">
            <w:pPr>
              <w:spacing w:line="360" w:lineRule="auto"/>
              <w:rPr>
                <w:rFonts w:cs="Arial"/>
                <w:szCs w:val="24"/>
              </w:rPr>
            </w:pPr>
            <w:r w:rsidRPr="00695BC4">
              <w:rPr>
                <w:rFonts w:cs="Arial"/>
                <w:szCs w:val="24"/>
              </w:rPr>
              <w:t>15:00 - 15:15</w:t>
            </w:r>
          </w:p>
        </w:tc>
        <w:tc>
          <w:tcPr>
            <w:tcW w:w="5387" w:type="dxa"/>
            <w:vAlign w:val="center"/>
          </w:tcPr>
          <w:p w14:paraId="0AD810FC" w14:textId="77777777" w:rsidR="006C5601" w:rsidRPr="00695BC4" w:rsidRDefault="006C5601" w:rsidP="003D6D13">
            <w:pPr>
              <w:spacing w:line="360" w:lineRule="auto"/>
              <w:rPr>
                <w:rFonts w:cs="Arial"/>
                <w:szCs w:val="24"/>
              </w:rPr>
            </w:pPr>
            <w:r>
              <w:rPr>
                <w:rFonts w:cs="Arial"/>
                <w:b/>
                <w:bCs/>
                <w:szCs w:val="24"/>
              </w:rPr>
              <w:t>Coffee break</w:t>
            </w:r>
          </w:p>
        </w:tc>
        <w:tc>
          <w:tcPr>
            <w:tcW w:w="2551" w:type="dxa"/>
            <w:vAlign w:val="center"/>
          </w:tcPr>
          <w:p w14:paraId="1E103E7C" w14:textId="77777777" w:rsidR="006C5601" w:rsidRPr="00695BC4" w:rsidRDefault="006C5601" w:rsidP="003D6D13">
            <w:pPr>
              <w:spacing w:line="360" w:lineRule="auto"/>
              <w:rPr>
                <w:rFonts w:cs="Arial"/>
                <w:szCs w:val="24"/>
              </w:rPr>
            </w:pPr>
          </w:p>
        </w:tc>
      </w:tr>
      <w:tr w:rsidR="006C5601" w:rsidRPr="00695BC4" w14:paraId="2594E030" w14:textId="77777777" w:rsidTr="003D6D13">
        <w:trPr>
          <w:trHeight w:val="708"/>
        </w:trPr>
        <w:tc>
          <w:tcPr>
            <w:tcW w:w="1696" w:type="dxa"/>
            <w:vAlign w:val="center"/>
          </w:tcPr>
          <w:p w14:paraId="752A970C" w14:textId="12EE997F" w:rsidR="006C5601" w:rsidRPr="00695BC4" w:rsidRDefault="006C5601" w:rsidP="003D6D13">
            <w:pPr>
              <w:spacing w:line="360" w:lineRule="auto"/>
              <w:rPr>
                <w:rFonts w:cs="Arial"/>
                <w:szCs w:val="24"/>
              </w:rPr>
            </w:pPr>
            <w:r w:rsidRPr="00695BC4">
              <w:rPr>
                <w:rFonts w:cs="Arial"/>
                <w:szCs w:val="24"/>
              </w:rPr>
              <w:t>15:</w:t>
            </w:r>
            <w:r w:rsidR="00124EC5">
              <w:rPr>
                <w:rFonts w:cs="Arial"/>
                <w:szCs w:val="24"/>
              </w:rPr>
              <w:t>4</w:t>
            </w:r>
            <w:r w:rsidRPr="00695BC4">
              <w:rPr>
                <w:rFonts w:cs="Arial"/>
                <w:szCs w:val="24"/>
              </w:rPr>
              <w:t>5</w:t>
            </w:r>
            <w:r w:rsidRPr="00695BC4">
              <w:rPr>
                <w:rFonts w:cs="Arial"/>
                <w:szCs w:val="24"/>
                <w:lang w:val="vi-VN"/>
              </w:rPr>
              <w:t xml:space="preserve"> </w:t>
            </w:r>
            <w:r w:rsidRPr="00695BC4">
              <w:rPr>
                <w:rFonts w:cs="Arial"/>
                <w:szCs w:val="24"/>
              </w:rPr>
              <w:t>-</w:t>
            </w:r>
            <w:r w:rsidRPr="00695BC4">
              <w:rPr>
                <w:rFonts w:cs="Arial"/>
                <w:szCs w:val="24"/>
                <w:lang w:val="vi-VN"/>
              </w:rPr>
              <w:t xml:space="preserve"> </w:t>
            </w:r>
            <w:r w:rsidRPr="00695BC4">
              <w:rPr>
                <w:rFonts w:cs="Arial"/>
                <w:szCs w:val="24"/>
              </w:rPr>
              <w:t>16:</w:t>
            </w:r>
            <w:r w:rsidR="00124EC5">
              <w:rPr>
                <w:rFonts w:cs="Arial"/>
                <w:szCs w:val="24"/>
              </w:rPr>
              <w:t>3</w:t>
            </w:r>
            <w:r w:rsidRPr="00695BC4">
              <w:rPr>
                <w:rFonts w:cs="Arial"/>
                <w:szCs w:val="24"/>
              </w:rPr>
              <w:t>0</w:t>
            </w:r>
          </w:p>
        </w:tc>
        <w:tc>
          <w:tcPr>
            <w:tcW w:w="5387" w:type="dxa"/>
            <w:vAlign w:val="center"/>
          </w:tcPr>
          <w:p w14:paraId="7DF197AC" w14:textId="77777777" w:rsidR="006C5601" w:rsidRDefault="006C5601" w:rsidP="003D6D13">
            <w:pPr>
              <w:spacing w:line="360" w:lineRule="auto"/>
              <w:rPr>
                <w:rFonts w:cs="Arial"/>
                <w:szCs w:val="24"/>
              </w:rPr>
            </w:pPr>
            <w:r>
              <w:rPr>
                <w:rFonts w:cs="Arial"/>
                <w:szCs w:val="24"/>
              </w:rPr>
              <w:t>Discussion and closing Day 2</w:t>
            </w:r>
          </w:p>
          <w:p w14:paraId="3854AC7A" w14:textId="3D731E5B" w:rsidR="00B556A1" w:rsidRPr="00695BC4" w:rsidRDefault="006C5601" w:rsidP="00B556A1">
            <w:pPr>
              <w:spacing w:line="360" w:lineRule="auto"/>
              <w:rPr>
                <w:rFonts w:cs="Arial"/>
                <w:szCs w:val="24"/>
              </w:rPr>
            </w:pPr>
            <w:r>
              <w:rPr>
                <w:rFonts w:cs="Arial"/>
                <w:szCs w:val="24"/>
              </w:rPr>
              <w:t>Closing mark</w:t>
            </w:r>
            <w:r w:rsidR="00DC6FEC">
              <w:rPr>
                <w:rFonts w:cs="Arial"/>
                <w:szCs w:val="24"/>
              </w:rPr>
              <w:t>s</w:t>
            </w:r>
          </w:p>
        </w:tc>
        <w:tc>
          <w:tcPr>
            <w:tcW w:w="2551" w:type="dxa"/>
            <w:vAlign w:val="center"/>
          </w:tcPr>
          <w:p w14:paraId="23699C10" w14:textId="77777777" w:rsidR="006C5601" w:rsidRPr="0098558F" w:rsidRDefault="006C5601" w:rsidP="003D6D13">
            <w:pPr>
              <w:spacing w:line="360" w:lineRule="auto"/>
              <w:rPr>
                <w:rFonts w:cs="Arial"/>
                <w:color w:val="000000"/>
                <w:szCs w:val="24"/>
                <w:shd w:val="clear" w:color="auto" w:fill="FFFFFF"/>
              </w:rPr>
            </w:pPr>
          </w:p>
        </w:tc>
      </w:tr>
    </w:tbl>
    <w:p w14:paraId="4B4EA1E1" w14:textId="77777777" w:rsidR="00824659" w:rsidRPr="00D23D70" w:rsidRDefault="00824659" w:rsidP="00824659">
      <w:pPr>
        <w:jc w:val="both"/>
        <w:rPr>
          <w:rFonts w:cs="Arial"/>
          <w:b/>
          <w:sz w:val="22"/>
        </w:rPr>
      </w:pPr>
    </w:p>
    <w:sectPr w:rsidR="00824659" w:rsidRPr="00D23D70" w:rsidSect="0055495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Revue">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35A"/>
    <w:multiLevelType w:val="hybridMultilevel"/>
    <w:tmpl w:val="88D250D8"/>
    <w:lvl w:ilvl="0" w:tplc="04090001">
      <w:start w:val="1"/>
      <w:numFmt w:val="bullet"/>
      <w:lvlText w:val=""/>
      <w:lvlJc w:val="left"/>
      <w:pPr>
        <w:ind w:left="28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D6774"/>
    <w:multiLevelType w:val="hybridMultilevel"/>
    <w:tmpl w:val="484E634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2200A9B"/>
    <w:multiLevelType w:val="hybridMultilevel"/>
    <w:tmpl w:val="F89ACA44"/>
    <w:lvl w:ilvl="0" w:tplc="5320679C">
      <w:start w:val="1"/>
      <w:numFmt w:val="bullet"/>
      <w:lvlText w:val=""/>
      <w:lvlJc w:val="left"/>
      <w:pPr>
        <w:ind w:left="567" w:hanging="283"/>
      </w:pPr>
      <w:rPr>
        <w:rFonts w:ascii="Wingdings" w:hAnsi="Wingdings" w:hint="default"/>
        <w:color w:val="C80F0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446289"/>
    <w:multiLevelType w:val="hybridMultilevel"/>
    <w:tmpl w:val="E45675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803950"/>
    <w:multiLevelType w:val="hybridMultilevel"/>
    <w:tmpl w:val="E6C84B1A"/>
    <w:lvl w:ilvl="0" w:tplc="5320679C">
      <w:start w:val="1"/>
      <w:numFmt w:val="bullet"/>
      <w:lvlText w:val=""/>
      <w:lvlJc w:val="left"/>
      <w:pPr>
        <w:ind w:left="1440" w:hanging="360"/>
      </w:pPr>
      <w:rPr>
        <w:rFonts w:ascii="Wingdings" w:hAnsi="Wingdings" w:hint="default"/>
        <w:color w:val="C80F0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4957EA"/>
    <w:multiLevelType w:val="hybridMultilevel"/>
    <w:tmpl w:val="947A94DC"/>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17679D"/>
    <w:multiLevelType w:val="hybridMultilevel"/>
    <w:tmpl w:val="360851C2"/>
    <w:lvl w:ilvl="0" w:tplc="15D618BC">
      <w:start w:val="1"/>
      <w:numFmt w:val="decimal"/>
      <w:lvlText w:val="%1."/>
      <w:lvlJc w:val="left"/>
      <w:pPr>
        <w:ind w:left="360" w:hanging="360"/>
      </w:pPr>
      <w:rPr>
        <w:rFonts w:asciiTheme="majorHAnsi" w:eastAsiaTheme="minorHAnsi"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9F35D2"/>
    <w:multiLevelType w:val="hybridMultilevel"/>
    <w:tmpl w:val="2426317E"/>
    <w:lvl w:ilvl="0" w:tplc="04090005">
      <w:start w:val="1"/>
      <w:numFmt w:val="bullet"/>
      <w:lvlText w:val=""/>
      <w:lvlJc w:val="left"/>
      <w:pPr>
        <w:ind w:left="284" w:hanging="284"/>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83077E"/>
    <w:multiLevelType w:val="hybridMultilevel"/>
    <w:tmpl w:val="5A608B2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0F47504"/>
    <w:multiLevelType w:val="hybridMultilevel"/>
    <w:tmpl w:val="031812C8"/>
    <w:lvl w:ilvl="0" w:tplc="5320679C">
      <w:start w:val="1"/>
      <w:numFmt w:val="bullet"/>
      <w:lvlText w:val=""/>
      <w:lvlJc w:val="left"/>
      <w:pPr>
        <w:ind w:left="360" w:hanging="360"/>
      </w:pPr>
      <w:rPr>
        <w:rFonts w:ascii="Wingdings" w:hAnsi="Wingdings" w:hint="default"/>
        <w:color w:val="C80F0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3C648F"/>
    <w:multiLevelType w:val="hybridMultilevel"/>
    <w:tmpl w:val="023045CA"/>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9C90779"/>
    <w:multiLevelType w:val="hybridMultilevel"/>
    <w:tmpl w:val="9BAC7BFE"/>
    <w:lvl w:ilvl="0" w:tplc="760067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417C0A"/>
    <w:multiLevelType w:val="hybridMultilevel"/>
    <w:tmpl w:val="AF5CD48A"/>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522E1D"/>
    <w:multiLevelType w:val="hybridMultilevel"/>
    <w:tmpl w:val="70AE577E"/>
    <w:lvl w:ilvl="0" w:tplc="5320679C">
      <w:start w:val="1"/>
      <w:numFmt w:val="bullet"/>
      <w:lvlText w:val=""/>
      <w:lvlJc w:val="left"/>
      <w:pPr>
        <w:ind w:left="990" w:hanging="360"/>
      </w:pPr>
      <w:rPr>
        <w:rFonts w:ascii="Wingdings" w:hAnsi="Wingdings" w:hint="default"/>
        <w:color w:val="C80F0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B972916"/>
    <w:multiLevelType w:val="hybridMultilevel"/>
    <w:tmpl w:val="56B4AB30"/>
    <w:lvl w:ilvl="0" w:tplc="87B6EBDE">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5330303">
    <w:abstractNumId w:val="6"/>
  </w:num>
  <w:num w:numId="2" w16cid:durableId="1622422957">
    <w:abstractNumId w:val="14"/>
  </w:num>
  <w:num w:numId="3" w16cid:durableId="2079161342">
    <w:abstractNumId w:val="2"/>
  </w:num>
  <w:num w:numId="4" w16cid:durableId="332221838">
    <w:abstractNumId w:val="8"/>
  </w:num>
  <w:num w:numId="5" w16cid:durableId="1995446750">
    <w:abstractNumId w:val="1"/>
  </w:num>
  <w:num w:numId="6" w16cid:durableId="512182538">
    <w:abstractNumId w:val="0"/>
  </w:num>
  <w:num w:numId="7" w16cid:durableId="8022486">
    <w:abstractNumId w:val="7"/>
  </w:num>
  <w:num w:numId="8" w16cid:durableId="1894849253">
    <w:abstractNumId w:val="3"/>
  </w:num>
  <w:num w:numId="9" w16cid:durableId="278488460">
    <w:abstractNumId w:val="13"/>
  </w:num>
  <w:num w:numId="10" w16cid:durableId="1880703332">
    <w:abstractNumId w:val="5"/>
  </w:num>
  <w:num w:numId="11" w16cid:durableId="1585992574">
    <w:abstractNumId w:val="12"/>
  </w:num>
  <w:num w:numId="12" w16cid:durableId="1803965638">
    <w:abstractNumId w:val="9"/>
  </w:num>
  <w:num w:numId="13" w16cid:durableId="161968993">
    <w:abstractNumId w:val="4"/>
  </w:num>
  <w:num w:numId="14" w16cid:durableId="1526560294">
    <w:abstractNumId w:val="10"/>
  </w:num>
  <w:num w:numId="15" w16cid:durableId="241645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9"/>
    <w:rsid w:val="00003B4B"/>
    <w:rsid w:val="00010D5F"/>
    <w:rsid w:val="00020419"/>
    <w:rsid w:val="0005127E"/>
    <w:rsid w:val="00054E03"/>
    <w:rsid w:val="00085B49"/>
    <w:rsid w:val="000959E2"/>
    <w:rsid w:val="000972E9"/>
    <w:rsid w:val="000C003E"/>
    <w:rsid w:val="000F03AE"/>
    <w:rsid w:val="000F204D"/>
    <w:rsid w:val="00115AEF"/>
    <w:rsid w:val="00124EC5"/>
    <w:rsid w:val="00132BF9"/>
    <w:rsid w:val="00162A00"/>
    <w:rsid w:val="0018510B"/>
    <w:rsid w:val="00196D72"/>
    <w:rsid w:val="001E24C4"/>
    <w:rsid w:val="001F21E4"/>
    <w:rsid w:val="001F25E0"/>
    <w:rsid w:val="0020022B"/>
    <w:rsid w:val="002240A6"/>
    <w:rsid w:val="002373EE"/>
    <w:rsid w:val="002454FF"/>
    <w:rsid w:val="002472CD"/>
    <w:rsid w:val="002669E4"/>
    <w:rsid w:val="00295ADB"/>
    <w:rsid w:val="00336652"/>
    <w:rsid w:val="0038296F"/>
    <w:rsid w:val="00411DFC"/>
    <w:rsid w:val="00445637"/>
    <w:rsid w:val="00454062"/>
    <w:rsid w:val="00465109"/>
    <w:rsid w:val="00495F21"/>
    <w:rsid w:val="004A759D"/>
    <w:rsid w:val="004D0EDC"/>
    <w:rsid w:val="004F23FC"/>
    <w:rsid w:val="00544173"/>
    <w:rsid w:val="00554957"/>
    <w:rsid w:val="00555E31"/>
    <w:rsid w:val="00561F4F"/>
    <w:rsid w:val="00581222"/>
    <w:rsid w:val="006601DC"/>
    <w:rsid w:val="00682ED8"/>
    <w:rsid w:val="006A16A5"/>
    <w:rsid w:val="006C5601"/>
    <w:rsid w:val="006F4917"/>
    <w:rsid w:val="00705A82"/>
    <w:rsid w:val="0071218E"/>
    <w:rsid w:val="007144A1"/>
    <w:rsid w:val="00721781"/>
    <w:rsid w:val="00735CD5"/>
    <w:rsid w:val="00740A2D"/>
    <w:rsid w:val="00763488"/>
    <w:rsid w:val="00766456"/>
    <w:rsid w:val="007D7275"/>
    <w:rsid w:val="00803414"/>
    <w:rsid w:val="00824659"/>
    <w:rsid w:val="00834094"/>
    <w:rsid w:val="00834C2F"/>
    <w:rsid w:val="00841BD4"/>
    <w:rsid w:val="00865304"/>
    <w:rsid w:val="00881EB6"/>
    <w:rsid w:val="008C5A3B"/>
    <w:rsid w:val="008E2FA2"/>
    <w:rsid w:val="008E4341"/>
    <w:rsid w:val="008F1DE2"/>
    <w:rsid w:val="00940081"/>
    <w:rsid w:val="009A492E"/>
    <w:rsid w:val="00A04C51"/>
    <w:rsid w:val="00A502D1"/>
    <w:rsid w:val="00A70758"/>
    <w:rsid w:val="00B3338C"/>
    <w:rsid w:val="00B37047"/>
    <w:rsid w:val="00B556A1"/>
    <w:rsid w:val="00B57C28"/>
    <w:rsid w:val="00B665AF"/>
    <w:rsid w:val="00B9314E"/>
    <w:rsid w:val="00B96C2B"/>
    <w:rsid w:val="00BA7AEF"/>
    <w:rsid w:val="00C00B78"/>
    <w:rsid w:val="00C56418"/>
    <w:rsid w:val="00C6229E"/>
    <w:rsid w:val="00CA43BD"/>
    <w:rsid w:val="00D0093F"/>
    <w:rsid w:val="00D05B1E"/>
    <w:rsid w:val="00D062DD"/>
    <w:rsid w:val="00D12E9E"/>
    <w:rsid w:val="00D23388"/>
    <w:rsid w:val="00D23D70"/>
    <w:rsid w:val="00D40C2A"/>
    <w:rsid w:val="00D51495"/>
    <w:rsid w:val="00D80F1C"/>
    <w:rsid w:val="00D874EE"/>
    <w:rsid w:val="00D918CC"/>
    <w:rsid w:val="00DC6FEC"/>
    <w:rsid w:val="00DD703A"/>
    <w:rsid w:val="00DD79A1"/>
    <w:rsid w:val="00E0485E"/>
    <w:rsid w:val="00E43646"/>
    <w:rsid w:val="00EF759A"/>
    <w:rsid w:val="00F5080C"/>
    <w:rsid w:val="00F767A3"/>
    <w:rsid w:val="00FD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58"/>
  <w15:chartTrackingRefBased/>
  <w15:docId w15:val="{99C4E887-B20B-4471-9B2D-5091A11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4659"/>
    <w:pPr>
      <w:spacing w:after="0" w:line="240" w:lineRule="auto"/>
      <w:jc w:val="center"/>
    </w:pPr>
    <w:rPr>
      <w:rFonts w:ascii="VNI-Revue" w:eastAsia="Times New Roman" w:hAnsi="VNI-Revue" w:cs="Times New Roman"/>
      <w:b/>
      <w:sz w:val="28"/>
      <w:szCs w:val="20"/>
    </w:rPr>
  </w:style>
  <w:style w:type="character" w:customStyle="1" w:styleId="TitleChar">
    <w:name w:val="Title Char"/>
    <w:basedOn w:val="DefaultParagraphFont"/>
    <w:link w:val="Title"/>
    <w:rsid w:val="00824659"/>
    <w:rPr>
      <w:rFonts w:ascii="VNI-Revue" w:eastAsia="Times New Roman" w:hAnsi="VNI-Revue" w:cs="Times New Roman"/>
      <w:b/>
      <w:sz w:val="28"/>
      <w:szCs w:val="20"/>
    </w:rPr>
  </w:style>
  <w:style w:type="paragraph" w:styleId="BodyText3">
    <w:name w:val="Body Text 3"/>
    <w:basedOn w:val="Normal"/>
    <w:link w:val="BodyText3Char"/>
    <w:rsid w:val="0002041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20419"/>
    <w:rPr>
      <w:rFonts w:ascii="Times New Roman" w:eastAsia="Times New Roman" w:hAnsi="Times New Roman" w:cs="Times New Roman"/>
      <w:sz w:val="16"/>
      <w:szCs w:val="16"/>
    </w:rPr>
  </w:style>
  <w:style w:type="paragraph" w:styleId="ListParagraph">
    <w:name w:val="List Paragraph"/>
    <w:aliases w:val="List,Number list Paragraph,List 1st degree,Resume Title,Citation List,heading 4,Bullet,bl,Bullet L1,bl1,List Paragraph_FS,Bullet1,MCHIP_list paragraph,List Paragraph1,Recommendation,Bullet List,FooterText,Evidence on Demand bullet points"/>
    <w:basedOn w:val="Normal"/>
    <w:link w:val="ListParagraphChar"/>
    <w:uiPriority w:val="34"/>
    <w:qFormat/>
    <w:rsid w:val="0002041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ist Char,Number list Paragraph Char,List 1st degree Char,Resume Title Char,Citation List Char,heading 4 Char,Bullet Char,bl Char,Bullet L1 Char,bl1 Char,List Paragraph_FS Char,Bullet1 Char,MCHIP_list paragraph Char,Bullet List Char"/>
    <w:link w:val="ListParagraph"/>
    <w:uiPriority w:val="34"/>
    <w:qFormat/>
    <w:rsid w:val="000204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419"/>
    <w:rPr>
      <w:color w:val="0563C1" w:themeColor="hyperlink"/>
      <w:u w:val="single"/>
    </w:rPr>
  </w:style>
  <w:style w:type="character" w:styleId="PageNumber">
    <w:name w:val="page number"/>
    <w:basedOn w:val="DefaultParagraphFont"/>
    <w:rsid w:val="00020419"/>
    <w:rPr>
      <w:rFonts w:cs="Times New Roman"/>
    </w:rPr>
  </w:style>
  <w:style w:type="paragraph" w:styleId="Header">
    <w:name w:val="header"/>
    <w:basedOn w:val="Normal"/>
    <w:link w:val="HeaderChar"/>
    <w:uiPriority w:val="99"/>
    <w:unhideWhenUsed/>
    <w:rsid w:val="0020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2B"/>
  </w:style>
  <w:style w:type="paragraph" w:styleId="Revision">
    <w:name w:val="Revision"/>
    <w:hidden/>
    <w:uiPriority w:val="99"/>
    <w:semiHidden/>
    <w:rsid w:val="00CA4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D1878DB1335499DDB13F3A4C3009B" ma:contentTypeVersion="18" ma:contentTypeDescription="Ein neues Dokument erstellen." ma:contentTypeScope="" ma:versionID="b282fb38094cd1e6197a6ef7477efbf6">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df656d890cac2d815c39b0d609749f6c"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998036f-793c-4676-9f72-123f668249be}"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212E1-C0DD-494A-BFDA-7DB6ADE1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ba771-cdb3-4ab4-b105-079ba08c4720"/>
    <ds:schemaRef ds:uri="eabf0ec1-5846-45d3-901d-efa41532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72077-7118-4AD2-B7F2-F5146988D44C}">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customXml/itemProps3.xml><?xml version="1.0" encoding="utf-8"?>
<ds:datastoreItem xmlns:ds="http://schemas.openxmlformats.org/officeDocument/2006/customXml" ds:itemID="{3C98B86B-706F-4A4A-874A-96CCB7B87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Dung GIZ VN</dc:creator>
  <cp:keywords/>
  <dc:description/>
  <cp:lastModifiedBy>Trinh Thanh, Hai GIZ VN</cp:lastModifiedBy>
  <cp:revision>102</cp:revision>
  <dcterms:created xsi:type="dcterms:W3CDTF">2022-06-23T11:03:00Z</dcterms:created>
  <dcterms:modified xsi:type="dcterms:W3CDTF">2022-11-18T09:17:00Z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