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1139" w14:textId="77777777" w:rsidR="00A75644" w:rsidRPr="00872E5A" w:rsidRDefault="00A75644" w:rsidP="009C6B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72E5A">
        <w:rPr>
          <w:rFonts w:asciiTheme="minorHAnsi" w:hAnsiTheme="minorHAnsi" w:cstheme="min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1207DCBA" wp14:editId="52AB85CA">
            <wp:simplePos x="0" y="0"/>
            <wp:positionH relativeFrom="page">
              <wp:align>center</wp:align>
            </wp:positionH>
            <wp:positionV relativeFrom="paragraph">
              <wp:posOffset>-541655</wp:posOffset>
            </wp:positionV>
            <wp:extent cx="4860925" cy="1016766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925" cy="1016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973BA" w14:textId="77777777" w:rsidR="00A75644" w:rsidRPr="00872E5A" w:rsidRDefault="00A75644" w:rsidP="009C6B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F596D00" w14:textId="77777777" w:rsidR="00A75644" w:rsidRPr="00872E5A" w:rsidRDefault="00A75644" w:rsidP="009C6B77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28FC9BD" w14:textId="77777777" w:rsidR="00756DDD" w:rsidRDefault="00A06460" w:rsidP="009C6B77">
      <w:pPr>
        <w:pStyle w:val="ListParagraph"/>
        <w:spacing w:line="360" w:lineRule="auto"/>
        <w:ind w:left="0"/>
        <w:rPr>
          <w:rFonts w:asciiTheme="minorHAnsi" w:hAnsiTheme="minorHAnsi" w:cstheme="minorBidi"/>
          <w:b/>
          <w:bCs/>
          <w:sz w:val="24"/>
          <w:szCs w:val="24"/>
          <w:lang w:val="en-US"/>
        </w:rPr>
      </w:pPr>
      <w:r w:rsidRPr="19D3C0C2">
        <w:rPr>
          <w:rFonts w:asciiTheme="minorHAnsi" w:hAnsiTheme="minorHAnsi" w:cstheme="minorBidi"/>
          <w:b/>
          <w:bCs/>
          <w:sz w:val="24"/>
          <w:szCs w:val="24"/>
          <w:lang w:val="en-US"/>
        </w:rPr>
        <w:t xml:space="preserve">HỘI THẢO TẬP HUẤN </w:t>
      </w:r>
    </w:p>
    <w:p w14:paraId="513E0E5A" w14:textId="27B7C04F" w:rsidR="00756DDD" w:rsidRPr="00756DDD" w:rsidRDefault="009C6B77" w:rsidP="009C6B77">
      <w:pPr>
        <w:pStyle w:val="ListParagraph"/>
        <w:spacing w:line="360" w:lineRule="auto"/>
        <w:ind w:left="0"/>
        <w:rPr>
          <w:rFonts w:asciiTheme="minorHAnsi" w:hAnsiTheme="minorHAnsi" w:cstheme="minorBidi"/>
          <w:b/>
          <w:bCs/>
          <w:sz w:val="30"/>
          <w:szCs w:val="30"/>
          <w:lang w:val="en-US"/>
        </w:rPr>
      </w:pPr>
      <w:r>
        <w:rPr>
          <w:rFonts w:asciiTheme="minorHAnsi" w:hAnsiTheme="minorHAnsi" w:cstheme="minorBidi"/>
          <w:b/>
          <w:bCs/>
          <w:sz w:val="30"/>
          <w:szCs w:val="30"/>
          <w:lang w:val="en-US"/>
        </w:rPr>
        <w:t xml:space="preserve">XÂY DỰNG CHIẾN LƯỢC </w:t>
      </w:r>
      <w:r w:rsidR="00A06460" w:rsidRPr="00756DDD">
        <w:rPr>
          <w:rFonts w:asciiTheme="minorHAnsi" w:hAnsiTheme="minorHAnsi" w:cstheme="minorBidi"/>
          <w:b/>
          <w:bCs/>
          <w:sz w:val="30"/>
          <w:szCs w:val="30"/>
          <w:lang w:val="en-US"/>
        </w:rPr>
        <w:t>CHUYỂN ĐỔI SỐ TRONG GIÁO DỤC NGHỀ NGHIỆP</w:t>
      </w:r>
      <w:r>
        <w:rPr>
          <w:rFonts w:asciiTheme="minorHAnsi" w:hAnsiTheme="minorHAnsi" w:cstheme="minorBidi"/>
          <w:b/>
          <w:bCs/>
          <w:sz w:val="30"/>
          <w:szCs w:val="30"/>
          <w:lang w:val="en-US"/>
        </w:rPr>
        <w:t xml:space="preserve"> </w:t>
      </w:r>
      <w:r w:rsidR="2D8E5046" w:rsidRPr="00756DDD">
        <w:rPr>
          <w:rFonts w:asciiTheme="minorHAnsi" w:hAnsiTheme="minorHAnsi" w:cstheme="minorBidi"/>
          <w:b/>
          <w:bCs/>
          <w:sz w:val="30"/>
          <w:szCs w:val="30"/>
          <w:lang w:val="en-US"/>
        </w:rPr>
        <w:t xml:space="preserve">DÀNH </w:t>
      </w:r>
      <w:r w:rsidR="00A06460" w:rsidRPr="00756DDD">
        <w:rPr>
          <w:rFonts w:asciiTheme="minorHAnsi" w:hAnsiTheme="minorHAnsi" w:cstheme="minorBidi"/>
          <w:b/>
          <w:bCs/>
          <w:sz w:val="30"/>
          <w:szCs w:val="30"/>
          <w:lang w:val="en-US"/>
        </w:rPr>
        <w:t>CHO THÀNH VIÊN TỔ ĐỀ ÁN</w:t>
      </w:r>
    </w:p>
    <w:p w14:paraId="11C6A70E" w14:textId="1D644067" w:rsidR="6059037B" w:rsidRDefault="6059037B" w:rsidP="009C6B77">
      <w:pPr>
        <w:spacing w:line="360" w:lineRule="auto"/>
        <w:rPr>
          <w:rFonts w:asciiTheme="minorHAnsi" w:hAnsiTheme="minorHAnsi" w:cstheme="minorBidi"/>
          <w:sz w:val="24"/>
          <w:szCs w:val="24"/>
        </w:rPr>
      </w:pPr>
      <w:r w:rsidRPr="19D3C0C2">
        <w:rPr>
          <w:rFonts w:asciiTheme="minorHAnsi" w:hAnsiTheme="minorHAnsi" w:cstheme="minorBidi"/>
          <w:sz w:val="24"/>
          <w:szCs w:val="24"/>
        </w:rPr>
        <w:t>Chuyên gia: GS. Hồ Tú Bảo và TS. Nguyễn Nhật Quang</w:t>
      </w:r>
    </w:p>
    <w:p w14:paraId="7CB084B6" w14:textId="2703E4E8" w:rsidR="00A06460" w:rsidRPr="00872E5A" w:rsidRDefault="00AA1092" w:rsidP="009C6B77">
      <w:pPr>
        <w:spacing w:line="360" w:lineRule="auto"/>
        <w:rPr>
          <w:rFonts w:asciiTheme="minorHAnsi" w:hAnsiTheme="minorHAnsi" w:cstheme="minorBidi"/>
          <w:sz w:val="24"/>
          <w:szCs w:val="24"/>
          <w:lang w:val="en-US"/>
        </w:rPr>
      </w:pPr>
      <w:r w:rsidRPr="575C6E53">
        <w:rPr>
          <w:rFonts w:asciiTheme="minorHAnsi" w:hAnsiTheme="minorHAnsi" w:cstheme="minorBidi"/>
          <w:sz w:val="24"/>
          <w:szCs w:val="24"/>
        </w:rPr>
        <w:t xml:space="preserve">Ngày </w:t>
      </w:r>
      <w:r w:rsidR="00C162F8" w:rsidRPr="575C6E53">
        <w:rPr>
          <w:rFonts w:asciiTheme="minorHAnsi" w:hAnsiTheme="minorHAnsi" w:cstheme="minorBidi"/>
          <w:sz w:val="24"/>
          <w:szCs w:val="24"/>
        </w:rPr>
        <w:t>1</w:t>
      </w:r>
      <w:r w:rsidR="2AD34D96" w:rsidRPr="575C6E53">
        <w:rPr>
          <w:rFonts w:asciiTheme="minorHAnsi" w:hAnsiTheme="minorHAnsi" w:cstheme="minorBidi"/>
          <w:sz w:val="24"/>
          <w:szCs w:val="24"/>
        </w:rPr>
        <w:t>2</w:t>
      </w:r>
      <w:r w:rsidR="662221F2" w:rsidRPr="575C6E53">
        <w:rPr>
          <w:rFonts w:asciiTheme="minorHAnsi" w:hAnsiTheme="minorHAnsi" w:cstheme="minorBidi"/>
          <w:sz w:val="24"/>
          <w:szCs w:val="24"/>
        </w:rPr>
        <w:t xml:space="preserve"> tháng 1</w:t>
      </w:r>
      <w:r w:rsidR="1DA65E90" w:rsidRPr="575C6E53">
        <w:rPr>
          <w:rFonts w:asciiTheme="minorHAnsi" w:hAnsiTheme="minorHAnsi" w:cstheme="minorBidi"/>
          <w:sz w:val="24"/>
          <w:szCs w:val="24"/>
        </w:rPr>
        <w:t>1</w:t>
      </w:r>
      <w:r w:rsidR="00C162F8" w:rsidRPr="575C6E53">
        <w:rPr>
          <w:rFonts w:asciiTheme="minorHAnsi" w:hAnsiTheme="minorHAnsi" w:cstheme="minorBidi"/>
          <w:sz w:val="24"/>
          <w:szCs w:val="24"/>
        </w:rPr>
        <w:t xml:space="preserve"> &amp; Ngày 26</w:t>
      </w:r>
      <w:r w:rsidR="713E23E4" w:rsidRPr="575C6E53">
        <w:rPr>
          <w:rFonts w:asciiTheme="minorHAnsi" w:hAnsiTheme="minorHAnsi" w:cstheme="minorBidi"/>
          <w:sz w:val="24"/>
          <w:szCs w:val="24"/>
        </w:rPr>
        <w:t xml:space="preserve"> </w:t>
      </w:r>
      <w:r w:rsidR="7A7CAF93" w:rsidRPr="575C6E53">
        <w:rPr>
          <w:rFonts w:asciiTheme="minorHAnsi" w:hAnsiTheme="minorHAnsi" w:cstheme="minorBidi"/>
          <w:sz w:val="24"/>
          <w:szCs w:val="24"/>
        </w:rPr>
        <w:t>tháng 11 năm 2021</w:t>
      </w:r>
    </w:p>
    <w:p w14:paraId="1AE02844" w14:textId="77777777" w:rsidR="00A06460" w:rsidRPr="00872E5A" w:rsidRDefault="00A06460" w:rsidP="009C6B7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ABA105" w14:textId="539E9410" w:rsidR="00A06460" w:rsidRPr="00872E5A" w:rsidRDefault="69207261" w:rsidP="009C6B77">
      <w:pPr>
        <w:spacing w:line="360" w:lineRule="auto"/>
        <w:jc w:val="both"/>
        <w:rPr>
          <w:rFonts w:asciiTheme="minorHAnsi" w:hAnsiTheme="minorHAnsi" w:cstheme="minorBidi"/>
          <w:sz w:val="24"/>
          <w:szCs w:val="24"/>
        </w:rPr>
      </w:pPr>
      <w:r w:rsidRPr="19D3C0C2">
        <w:rPr>
          <w:rFonts w:asciiTheme="minorHAnsi" w:hAnsiTheme="minorHAnsi" w:cstheme="minorBidi"/>
          <w:b/>
          <w:bCs/>
          <w:sz w:val="24"/>
          <w:szCs w:val="24"/>
        </w:rPr>
        <w:t>1. Tổng quan</w:t>
      </w:r>
    </w:p>
    <w:p w14:paraId="4B7106F6" w14:textId="6C3CC358" w:rsidR="00E5213D" w:rsidRDefault="3E5922C7" w:rsidP="009C6B77">
      <w:pPr>
        <w:spacing w:line="360" w:lineRule="auto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9D3C0C2">
        <w:rPr>
          <w:rFonts w:asciiTheme="minorHAnsi" w:hAnsiTheme="minorHAnsi" w:cstheme="minorBidi"/>
          <w:color w:val="000000" w:themeColor="text1"/>
          <w:sz w:val="24"/>
          <w:szCs w:val="24"/>
        </w:rPr>
        <w:t>Hội thảo tập huấn</w:t>
      </w:r>
      <w:r w:rsidR="006E722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E8429A">
        <w:rPr>
          <w:rFonts w:asciiTheme="minorHAnsi" w:hAnsiTheme="minorHAnsi" w:cstheme="minorBidi"/>
          <w:color w:val="000000" w:themeColor="text1"/>
          <w:sz w:val="24"/>
          <w:szCs w:val="24"/>
        </w:rPr>
        <w:t>góp phần</w:t>
      </w:r>
      <w:r w:rsidR="1B9F6DCB" w:rsidRPr="19D3C0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phát triển năng lực cho thành viên </w:t>
      </w:r>
      <w:proofErr w:type="spellStart"/>
      <w:r w:rsidR="009F314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các</w:t>
      </w:r>
      <w:proofErr w:type="spellEnd"/>
      <w:r w:rsidR="1B9F6DCB" w:rsidRPr="19D3C0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Tổ đề án CĐS </w:t>
      </w:r>
      <w:r w:rsidR="00F123B6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từ 11 </w:t>
      </w:r>
      <w:r w:rsidR="0063656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</w:t>
      </w:r>
      <w:r w:rsidR="6B6E7DFE" w:rsidRPr="19D3C0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rường </w:t>
      </w:r>
      <w:r w:rsidR="0063656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C</w:t>
      </w:r>
      <w:r w:rsidR="00F123B6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ao </w:t>
      </w:r>
      <w:proofErr w:type="spellStart"/>
      <w:r w:rsidR="00F123B6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đẳng</w:t>
      </w:r>
      <w:proofErr w:type="spellEnd"/>
      <w:r w:rsidR="0063656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3656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đối</w:t>
      </w:r>
      <w:proofErr w:type="spellEnd"/>
      <w:r w:rsidR="0063656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3656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tác</w:t>
      </w:r>
      <w:proofErr w:type="spellEnd"/>
      <w:r w:rsidR="00F123B6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123B6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của</w:t>
      </w:r>
      <w:proofErr w:type="spellEnd"/>
      <w:r w:rsidR="00F123B6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GIZ</w:t>
      </w:r>
      <w:r w:rsidR="1B9F6DCB" w:rsidRPr="19D3C0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  <w:r w:rsidR="00B34375">
        <w:rPr>
          <w:rFonts w:asciiTheme="minorHAnsi" w:hAnsiTheme="minorHAnsi" w:cstheme="minorBidi"/>
          <w:color w:val="000000" w:themeColor="text1"/>
          <w:sz w:val="24"/>
          <w:szCs w:val="24"/>
        </w:rPr>
        <w:t>Hoạt động này</w:t>
      </w:r>
      <w:r w:rsidR="1B9F6DCB" w:rsidRPr="19D3C0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nhằm mục đích </w:t>
      </w:r>
      <w:proofErr w:type="spellStart"/>
      <w:r w:rsidR="00E8429A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thống</w:t>
      </w:r>
      <w:proofErr w:type="spellEnd"/>
      <w:r w:rsidR="00E8429A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8429A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nhất</w:t>
      </w:r>
      <w:proofErr w:type="spellEnd"/>
      <w:r w:rsidR="00E8429A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8429A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nhận</w:t>
      </w:r>
      <w:proofErr w:type="spellEnd"/>
      <w:r w:rsidR="00E8429A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8429A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thức</w:t>
      </w:r>
      <w:proofErr w:type="spellEnd"/>
      <w:r w:rsidR="00E8429A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8429A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và</w:t>
      </w:r>
      <w:proofErr w:type="spellEnd"/>
      <w:r w:rsidR="00E8429A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123B6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p</w:t>
      </w:r>
      <w:r w:rsidR="00E8429A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hương</w:t>
      </w:r>
      <w:proofErr w:type="spellEnd"/>
      <w:r w:rsidR="00E8429A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8429A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pháp</w:t>
      </w:r>
      <w:proofErr w:type="spellEnd"/>
      <w:r w:rsidR="00E8429A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8429A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về</w:t>
      </w:r>
      <w:proofErr w:type="spellEnd"/>
      <w:r w:rsidR="00E8429A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CĐS, </w:t>
      </w:r>
      <w:r w:rsidR="1B9F6DCB" w:rsidRPr="19D3C0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cung cấp cho người tham </w:t>
      </w:r>
      <w:proofErr w:type="spellStart"/>
      <w:r w:rsidR="00C9746C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gia</w:t>
      </w:r>
      <w:proofErr w:type="spellEnd"/>
      <w:r w:rsidR="1B9F6DCB" w:rsidRPr="19D3C0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nền tảng </w:t>
      </w:r>
      <w:proofErr w:type="spellStart"/>
      <w:r w:rsidR="00C9746C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kiến</w:t>
      </w:r>
      <w:proofErr w:type="spellEnd"/>
      <w:r w:rsidR="00C9746C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9746C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thức</w:t>
      </w:r>
      <w:proofErr w:type="spellEnd"/>
      <w:r w:rsidR="00C9746C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9746C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và</w:t>
      </w:r>
      <w:proofErr w:type="spellEnd"/>
      <w:r w:rsidR="1A3CC871" w:rsidRPr="19D3C0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="00C9746C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cách</w:t>
      </w:r>
      <w:proofErr w:type="spellEnd"/>
      <w:r w:rsidR="00C9746C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9746C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nhìn</w:t>
      </w:r>
      <w:proofErr w:type="spellEnd"/>
      <w:r w:rsidR="00C9746C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9746C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mang</w:t>
      </w:r>
      <w:proofErr w:type="spellEnd"/>
      <w:r w:rsidR="00C9746C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9746C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tính</w:t>
      </w:r>
      <w:proofErr w:type="spellEnd"/>
      <w:r w:rsidR="1B9F6DCB" w:rsidRPr="19D3C0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hệ thống về </w:t>
      </w:r>
      <w:r w:rsidR="0074393D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CĐS</w:t>
      </w:r>
      <w:r w:rsidR="0052607D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8A678E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Hội</w:t>
      </w:r>
      <w:proofErr w:type="spellEnd"/>
      <w:r w:rsidR="008A678E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A678E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thảo</w:t>
      </w:r>
      <w:proofErr w:type="spellEnd"/>
      <w:r w:rsidR="008A678E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02D85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gắn</w:t>
      </w:r>
      <w:proofErr w:type="spellEnd"/>
      <w:r w:rsidR="00D02D85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02D85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với</w:t>
      </w:r>
      <w:proofErr w:type="spellEnd"/>
      <w:r w:rsidR="00D02D85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02D85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đầu</w:t>
      </w:r>
      <w:proofErr w:type="spellEnd"/>
      <w:r w:rsidR="00D02D85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02D85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bài</w:t>
      </w:r>
      <w:proofErr w:type="spellEnd"/>
      <w:r w:rsidR="00D02D85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02D85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thực</w:t>
      </w:r>
      <w:proofErr w:type="spellEnd"/>
      <w:r w:rsidR="00D02D85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02D85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tế</w:t>
      </w:r>
      <w:proofErr w:type="spellEnd"/>
      <w:r w:rsidR="00D02D85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3689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mà</w:t>
      </w:r>
      <w:proofErr w:type="spellEnd"/>
      <w:r w:rsidR="0083689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3689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thành</w:t>
      </w:r>
      <w:proofErr w:type="spellEnd"/>
      <w:r w:rsidR="0083689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3689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viên</w:t>
      </w:r>
      <w:proofErr w:type="spellEnd"/>
      <w:r w:rsidR="0083689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3689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Tổ</w:t>
      </w:r>
      <w:proofErr w:type="spellEnd"/>
      <w:r w:rsidR="0083689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3689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Đề</w:t>
      </w:r>
      <w:proofErr w:type="spellEnd"/>
      <w:r w:rsidR="0083689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3689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án</w:t>
      </w:r>
      <w:proofErr w:type="spellEnd"/>
      <w:r w:rsidR="0083689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CĐS </w:t>
      </w:r>
      <w:proofErr w:type="spellStart"/>
      <w:r w:rsidR="0083689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đang</w:t>
      </w:r>
      <w:proofErr w:type="spellEnd"/>
      <w:r w:rsidR="00836898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02D85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cần</w:t>
      </w:r>
      <w:proofErr w:type="spellEnd"/>
      <w:r w:rsidR="00D02D85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r w:rsidR="1B9F6DCB" w:rsidRPr="19D3C0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phát triển </w:t>
      </w:r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chương </w:t>
      </w:r>
      <w:proofErr w:type="spellStart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trình</w:t>
      </w:r>
      <w:proofErr w:type="spellEnd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/</w:t>
      </w:r>
      <w:r w:rsidR="1B9F6DCB" w:rsidRPr="19D3C0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chiến lược </w:t>
      </w:r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CĐS </w:t>
      </w:r>
      <w:proofErr w:type="spellStart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gắn</w:t>
      </w:r>
      <w:proofErr w:type="spellEnd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với</w:t>
      </w:r>
      <w:proofErr w:type="spellEnd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nhu</w:t>
      </w:r>
      <w:proofErr w:type="spellEnd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cầu</w:t>
      </w:r>
      <w:proofErr w:type="spellEnd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và</w:t>
      </w:r>
      <w:proofErr w:type="spellEnd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bối</w:t>
      </w:r>
      <w:proofErr w:type="spellEnd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cảnh</w:t>
      </w:r>
      <w:proofErr w:type="spellEnd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tại</w:t>
      </w:r>
      <w:proofErr w:type="spellEnd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các</w:t>
      </w:r>
      <w:proofErr w:type="spellEnd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đơn</w:t>
      </w:r>
      <w:proofErr w:type="spellEnd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vị</w:t>
      </w:r>
      <w:proofErr w:type="spellEnd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của</w:t>
      </w:r>
      <w:proofErr w:type="spellEnd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34B23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họ</w:t>
      </w:r>
      <w:proofErr w:type="spellEnd"/>
      <w:r w:rsidR="1B9F6DCB" w:rsidRPr="19D3C0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  <w:proofErr w:type="spellStart"/>
      <w:r w:rsidR="00B34375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</w:t>
      </w:r>
      <w:r w:rsidR="00527DEE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ập</w:t>
      </w:r>
      <w:proofErr w:type="spellEnd"/>
      <w:r w:rsidR="00527DEE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27DEE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huấn</w:t>
      </w:r>
      <w:proofErr w:type="spellEnd"/>
      <w:r w:rsidR="1B9F6DCB" w:rsidRPr="19D3C0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tạo ra diễn đàn mở và tương tác để người tham gia trao đổi</w:t>
      </w:r>
      <w:r w:rsidR="006868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6868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thảo</w:t>
      </w:r>
      <w:proofErr w:type="spellEnd"/>
      <w:r w:rsidR="006868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868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luận</w:t>
      </w:r>
      <w:proofErr w:type="spellEnd"/>
      <w:r w:rsidR="006868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868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và</w:t>
      </w:r>
      <w:proofErr w:type="spellEnd"/>
      <w:r w:rsidR="006868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chia </w:t>
      </w:r>
      <w:proofErr w:type="spellStart"/>
      <w:r w:rsidR="006868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sẻ</w:t>
      </w:r>
      <w:proofErr w:type="spellEnd"/>
      <w:r w:rsidR="006868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r w:rsidR="1B9F6DCB" w:rsidRPr="19D3C0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kiến thức </w:t>
      </w:r>
      <w:proofErr w:type="spellStart"/>
      <w:r w:rsidR="006868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và</w:t>
      </w:r>
      <w:proofErr w:type="spellEnd"/>
      <w:r w:rsidR="006868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868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kinh</w:t>
      </w:r>
      <w:proofErr w:type="spellEnd"/>
      <w:r w:rsidR="006868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868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nghiệm</w:t>
      </w:r>
      <w:proofErr w:type="spellEnd"/>
      <w:r w:rsidR="006868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868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thực</w:t>
      </w:r>
      <w:proofErr w:type="spellEnd"/>
      <w:r w:rsidR="006868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868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tiễn</w:t>
      </w:r>
      <w:proofErr w:type="spellEnd"/>
      <w:r w:rsidR="00102F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02F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trong</w:t>
      </w:r>
      <w:proofErr w:type="spellEnd"/>
      <w:r w:rsidR="00102F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02F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quá</w:t>
      </w:r>
      <w:proofErr w:type="spellEnd"/>
      <w:r w:rsidR="00102F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02F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trình</w:t>
      </w:r>
      <w:proofErr w:type="spellEnd"/>
      <w:r w:rsidR="00102F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02F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triển</w:t>
      </w:r>
      <w:proofErr w:type="spellEnd"/>
      <w:r w:rsidR="00102F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02F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khai</w:t>
      </w:r>
      <w:proofErr w:type="spellEnd"/>
      <w:r w:rsidR="00102F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02F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các</w:t>
      </w:r>
      <w:proofErr w:type="spellEnd"/>
      <w:r w:rsidR="00102F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02F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hoạt</w:t>
      </w:r>
      <w:proofErr w:type="spellEnd"/>
      <w:r w:rsidR="00102F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02F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động</w:t>
      </w:r>
      <w:proofErr w:type="spellEnd"/>
      <w:r w:rsidR="00102FF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 xml:space="preserve"> CĐS</w:t>
      </w:r>
      <w:r w:rsidR="1B9F6DCB" w:rsidRPr="19D3C0C2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4905FD83" w14:textId="77777777" w:rsidR="00F40F01" w:rsidRDefault="69207261" w:rsidP="009C6B77">
      <w:pPr>
        <w:spacing w:before="120" w:line="360" w:lineRule="auto"/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 w:rsidRPr="19D3C0C2">
        <w:rPr>
          <w:rFonts w:asciiTheme="minorHAnsi" w:hAnsiTheme="minorHAnsi" w:cstheme="minorBidi"/>
          <w:b/>
          <w:bCs/>
          <w:sz w:val="24"/>
          <w:szCs w:val="24"/>
        </w:rPr>
        <w:t xml:space="preserve">2. </w:t>
      </w:r>
      <w:r w:rsidR="00A06460" w:rsidRPr="19D3C0C2">
        <w:rPr>
          <w:rFonts w:asciiTheme="minorHAnsi" w:hAnsiTheme="minorHAnsi" w:cstheme="minorBidi"/>
          <w:b/>
          <w:bCs/>
          <w:sz w:val="24"/>
          <w:szCs w:val="24"/>
        </w:rPr>
        <w:t>Mục đích</w:t>
      </w:r>
    </w:p>
    <w:p w14:paraId="47DAF159" w14:textId="4D32DE6D" w:rsidR="00A06460" w:rsidRPr="00872E5A" w:rsidRDefault="00F40F01" w:rsidP="009C6B77">
      <w:pPr>
        <w:spacing w:line="360" w:lineRule="auto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K</w:t>
      </w:r>
      <w:r w:rsidR="00A06460" w:rsidRPr="19D3C0C2">
        <w:rPr>
          <w:rFonts w:asciiTheme="minorHAnsi" w:hAnsiTheme="minorHAnsi" w:cstheme="minorBidi"/>
          <w:sz w:val="24"/>
          <w:szCs w:val="24"/>
        </w:rPr>
        <w:t>hóa tập huấn nhằm giúp học viên:</w:t>
      </w:r>
    </w:p>
    <w:p w14:paraId="3569C21E" w14:textId="164255BB" w:rsidR="00A06460" w:rsidRPr="00872E5A" w:rsidRDefault="00AA1092" w:rsidP="009C6B7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</w:t>
      </w:r>
      <w:r w:rsidR="00A06460" w:rsidRPr="00872E5A">
        <w:rPr>
          <w:rFonts w:asciiTheme="minorHAnsi" w:hAnsiTheme="minorHAnsi" w:cstheme="minorHAnsi"/>
          <w:bCs/>
          <w:sz w:val="24"/>
          <w:szCs w:val="24"/>
        </w:rPr>
        <w:t>rang bị nền tảng kiến thức căn bản</w:t>
      </w:r>
      <w:r w:rsidR="00523A7A">
        <w:rPr>
          <w:rFonts w:asciiTheme="minorHAnsi" w:hAnsiTheme="minorHAnsi" w:cstheme="minorHAnsi"/>
          <w:bCs/>
          <w:sz w:val="24"/>
          <w:szCs w:val="24"/>
        </w:rPr>
        <w:t xml:space="preserve"> của</w:t>
      </w:r>
      <w:r w:rsidR="00A06460" w:rsidRPr="00872E5A">
        <w:rPr>
          <w:rFonts w:asciiTheme="minorHAnsi" w:hAnsiTheme="minorHAnsi" w:cstheme="minorHAnsi"/>
          <w:bCs/>
          <w:sz w:val="24"/>
          <w:szCs w:val="24"/>
        </w:rPr>
        <w:t xml:space="preserve"> CĐS,</w:t>
      </w:r>
    </w:p>
    <w:p w14:paraId="447EDD34" w14:textId="5810B126" w:rsidR="00A06460" w:rsidRPr="00872E5A" w:rsidRDefault="00612A72" w:rsidP="009C6B7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Nắm được </w:t>
      </w:r>
      <w:r w:rsidR="00733125">
        <w:rPr>
          <w:rFonts w:asciiTheme="minorHAnsi" w:hAnsiTheme="minorHAnsi" w:cstheme="minorHAnsi"/>
          <w:bCs/>
          <w:sz w:val="24"/>
          <w:szCs w:val="24"/>
        </w:rPr>
        <w:t>phương pháp luận trong CĐS</w:t>
      </w:r>
      <w:r w:rsidR="00AC535F">
        <w:rPr>
          <w:rFonts w:asciiTheme="minorHAnsi" w:hAnsiTheme="minorHAnsi" w:cstheme="minorHAnsi"/>
          <w:bCs/>
          <w:sz w:val="24"/>
          <w:szCs w:val="24"/>
        </w:rPr>
        <w:t>,</w:t>
      </w:r>
    </w:p>
    <w:p w14:paraId="199122EE" w14:textId="4A55DBA4" w:rsidR="00AC535F" w:rsidRDefault="00D70723" w:rsidP="009C6B7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Có khả năng x</w:t>
      </w:r>
      <w:r w:rsidR="00A06460" w:rsidRPr="00872E5A">
        <w:rPr>
          <w:rFonts w:asciiTheme="minorHAnsi" w:hAnsiTheme="minorHAnsi" w:cstheme="minorHAnsi"/>
          <w:bCs/>
          <w:sz w:val="24"/>
          <w:szCs w:val="24"/>
        </w:rPr>
        <w:t>ây dựng chiến lược/kế hoạch CĐS</w:t>
      </w:r>
      <w:r>
        <w:rPr>
          <w:rFonts w:asciiTheme="minorHAnsi" w:hAnsiTheme="minorHAnsi" w:cstheme="minorHAnsi"/>
          <w:bCs/>
          <w:sz w:val="24"/>
          <w:szCs w:val="24"/>
        </w:rPr>
        <w:t xml:space="preserve"> cho đơn vị mình</w:t>
      </w:r>
      <w:r w:rsidR="00AC535F">
        <w:rPr>
          <w:rFonts w:asciiTheme="minorHAnsi" w:hAnsiTheme="minorHAnsi" w:cstheme="minorHAnsi"/>
          <w:bCs/>
          <w:sz w:val="24"/>
          <w:szCs w:val="24"/>
        </w:rPr>
        <w:t>,</w:t>
      </w:r>
    </w:p>
    <w:p w14:paraId="1EFBE178" w14:textId="353F4BAA" w:rsidR="00A17D43" w:rsidRDefault="00AC535F" w:rsidP="009C6B7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72E5A">
        <w:rPr>
          <w:rFonts w:asciiTheme="minorHAnsi" w:hAnsiTheme="minorHAnsi" w:cstheme="minorHAnsi"/>
          <w:bCs/>
          <w:sz w:val="24"/>
          <w:szCs w:val="24"/>
        </w:rPr>
        <w:t>Hiểu</w:t>
      </w:r>
      <w:r>
        <w:rPr>
          <w:rFonts w:asciiTheme="minorHAnsi" w:hAnsiTheme="minorHAnsi" w:cstheme="minorHAnsi"/>
          <w:bCs/>
          <w:sz w:val="24"/>
          <w:szCs w:val="24"/>
        </w:rPr>
        <w:t xml:space="preserve"> hệ sinh thái CĐS trong GDNN, bao gồm </w:t>
      </w:r>
      <w:r w:rsidRPr="00872E5A">
        <w:rPr>
          <w:rFonts w:asciiTheme="minorHAnsi" w:hAnsiTheme="minorHAnsi" w:cstheme="minorHAnsi"/>
          <w:bCs/>
          <w:sz w:val="24"/>
          <w:szCs w:val="24"/>
        </w:rPr>
        <w:t>06 hợp phần: Nội dung đào tạo, Phương pháp giảng dạy, CSHT/nền tảng và tài liệu số, Nhân lực số, Quản trị và quản lý, Cơ sở hành lang pháp lý của CĐS trong GDNN</w:t>
      </w:r>
      <w:r w:rsidR="00320E6B">
        <w:rPr>
          <w:rFonts w:asciiTheme="minorHAnsi" w:hAnsiTheme="minorHAnsi" w:cstheme="minorHAnsi"/>
          <w:bCs/>
          <w:sz w:val="24"/>
          <w:szCs w:val="24"/>
        </w:rPr>
        <w:t>.</w:t>
      </w:r>
    </w:p>
    <w:p w14:paraId="58469239" w14:textId="273582D6" w:rsidR="00B34375" w:rsidRDefault="00B34375" w:rsidP="009C6B77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Ngoài những nội dung kiến thức và phương pháp luận nền tảng, học viên thực hành vận dụng kiến thức xây dựng chương trình/chiền lược CĐS phù hợp với nguồn lực và bối cảnh của từng đơn vị.</w:t>
      </w:r>
    </w:p>
    <w:p w14:paraId="5F426140" w14:textId="04FBC780" w:rsidR="00AE4061" w:rsidRDefault="00AE4061" w:rsidP="009C6B77">
      <w:pPr>
        <w:spacing w:before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3. </w:t>
      </w:r>
      <w:r w:rsidR="00DC161D">
        <w:rPr>
          <w:rFonts w:asciiTheme="minorHAnsi" w:hAnsiTheme="minorHAnsi" w:cstheme="minorHAnsi"/>
          <w:b/>
          <w:sz w:val="24"/>
          <w:szCs w:val="24"/>
        </w:rPr>
        <w:t>Phương pháp tập huấn</w:t>
      </w:r>
    </w:p>
    <w:p w14:paraId="22AD95D8" w14:textId="4116C65E" w:rsidR="00DF7E93" w:rsidRDefault="00DC161D" w:rsidP="009C6B77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Hội thảo</w:t>
      </w:r>
      <w:r w:rsidR="001B42B5">
        <w:rPr>
          <w:rFonts w:asciiTheme="minorHAnsi" w:hAnsiTheme="minorHAnsi" w:cstheme="minorHAnsi"/>
          <w:bCs/>
          <w:sz w:val="24"/>
          <w:szCs w:val="24"/>
        </w:rPr>
        <w:t xml:space="preserve"> tập huấn</w:t>
      </w:r>
      <w:r>
        <w:rPr>
          <w:rFonts w:asciiTheme="minorHAnsi" w:hAnsiTheme="minorHAnsi" w:cstheme="minorHAnsi"/>
          <w:bCs/>
          <w:sz w:val="24"/>
          <w:szCs w:val="24"/>
        </w:rPr>
        <w:t xml:space="preserve"> được xây dựng</w:t>
      </w:r>
      <w:r w:rsidR="00EB78B2">
        <w:rPr>
          <w:rFonts w:asciiTheme="minorHAnsi" w:hAnsiTheme="minorHAnsi" w:cstheme="minorHAnsi"/>
          <w:bCs/>
          <w:sz w:val="24"/>
          <w:szCs w:val="24"/>
        </w:rPr>
        <w:t xml:space="preserve"> trên nền tảng phương pháp </w:t>
      </w:r>
      <w:r w:rsidR="001B42B5">
        <w:rPr>
          <w:rFonts w:asciiTheme="minorHAnsi" w:hAnsiTheme="minorHAnsi" w:cstheme="minorHAnsi"/>
          <w:bCs/>
          <w:sz w:val="24"/>
          <w:szCs w:val="24"/>
        </w:rPr>
        <w:t>lớp học đảo ngược</w:t>
      </w:r>
      <w:r w:rsidR="00F91E0C">
        <w:rPr>
          <w:rFonts w:asciiTheme="minorHAnsi" w:hAnsiTheme="minorHAnsi" w:cstheme="minorHAnsi"/>
          <w:bCs/>
          <w:sz w:val="24"/>
          <w:szCs w:val="24"/>
        </w:rPr>
        <w:t xml:space="preserve"> và lấy người tham dự làm trung tâm. Do đó</w:t>
      </w:r>
      <w:r w:rsidR="001C253E">
        <w:rPr>
          <w:rFonts w:asciiTheme="minorHAnsi" w:hAnsiTheme="minorHAnsi" w:cstheme="minorHAnsi"/>
          <w:bCs/>
          <w:sz w:val="24"/>
          <w:szCs w:val="24"/>
        </w:rPr>
        <w:t>,</w:t>
      </w:r>
      <w:r w:rsidR="00F91E0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F7398">
        <w:rPr>
          <w:rFonts w:asciiTheme="minorHAnsi" w:hAnsiTheme="minorHAnsi" w:cstheme="minorHAnsi"/>
          <w:bCs/>
          <w:sz w:val="24"/>
          <w:szCs w:val="24"/>
        </w:rPr>
        <w:t xml:space="preserve">các nhóm </w:t>
      </w:r>
      <w:r w:rsidR="00F91E0C">
        <w:rPr>
          <w:rFonts w:asciiTheme="minorHAnsi" w:hAnsiTheme="minorHAnsi" w:cstheme="minorHAnsi"/>
          <w:bCs/>
          <w:sz w:val="24"/>
          <w:szCs w:val="24"/>
        </w:rPr>
        <w:t>đại biểu</w:t>
      </w:r>
      <w:r w:rsidR="007F7398">
        <w:rPr>
          <w:rFonts w:asciiTheme="minorHAnsi" w:hAnsiTheme="minorHAnsi" w:cstheme="minorHAnsi"/>
          <w:bCs/>
          <w:sz w:val="24"/>
          <w:szCs w:val="24"/>
        </w:rPr>
        <w:t xml:space="preserve"> đến từ mỗi đơn vị, trước khi</w:t>
      </w:r>
      <w:r w:rsidR="00F91E0C">
        <w:rPr>
          <w:rFonts w:asciiTheme="minorHAnsi" w:hAnsiTheme="minorHAnsi" w:cstheme="minorHAnsi"/>
          <w:bCs/>
          <w:sz w:val="24"/>
          <w:szCs w:val="24"/>
        </w:rPr>
        <w:t xml:space="preserve"> tham dự hội thảo</w:t>
      </w:r>
      <w:r w:rsidR="007F7398">
        <w:rPr>
          <w:rFonts w:asciiTheme="minorHAnsi" w:hAnsiTheme="minorHAnsi" w:cstheme="minorHAnsi"/>
          <w:bCs/>
          <w:sz w:val="24"/>
          <w:szCs w:val="24"/>
        </w:rPr>
        <w:t>,</w:t>
      </w:r>
      <w:r w:rsidR="001C253E">
        <w:rPr>
          <w:rFonts w:asciiTheme="minorHAnsi" w:hAnsiTheme="minorHAnsi" w:cstheme="minorHAnsi"/>
          <w:bCs/>
          <w:sz w:val="24"/>
          <w:szCs w:val="24"/>
        </w:rPr>
        <w:t xml:space="preserve"> cần chủ động nghiên cứu trước tài liệu</w:t>
      </w:r>
      <w:r w:rsidR="007F7398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E032AB">
        <w:rPr>
          <w:rFonts w:asciiTheme="minorHAnsi" w:hAnsiTheme="minorHAnsi" w:cstheme="minorHAnsi"/>
          <w:bCs/>
          <w:sz w:val="24"/>
          <w:szCs w:val="24"/>
        </w:rPr>
        <w:t>tiến hành thảo luận nhóm</w:t>
      </w:r>
      <w:r w:rsidR="00401143">
        <w:rPr>
          <w:rFonts w:asciiTheme="minorHAnsi" w:hAnsiTheme="minorHAnsi" w:cstheme="minorHAnsi"/>
          <w:bCs/>
          <w:sz w:val="24"/>
          <w:szCs w:val="24"/>
        </w:rPr>
        <w:t xml:space="preserve">, lên ý tưởng, xây dựng khung </w:t>
      </w:r>
      <w:r w:rsidR="00401143">
        <w:rPr>
          <w:rFonts w:asciiTheme="minorHAnsi" w:hAnsiTheme="minorHAnsi" w:cstheme="minorHAnsi"/>
          <w:bCs/>
          <w:sz w:val="24"/>
          <w:szCs w:val="24"/>
        </w:rPr>
        <w:lastRenderedPageBreak/>
        <w:t>chiến lược CĐS phù hợp với đơn vị của mình.</w:t>
      </w:r>
      <w:r w:rsidR="006E08B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F7E93">
        <w:rPr>
          <w:rFonts w:asciiTheme="minorHAnsi" w:hAnsiTheme="minorHAnsi" w:cstheme="minorHAnsi"/>
          <w:bCs/>
          <w:sz w:val="24"/>
          <w:szCs w:val="24"/>
        </w:rPr>
        <w:t xml:space="preserve">Chuyên gia đào tạo đóng vai trò dẫn dắt, </w:t>
      </w:r>
      <w:r w:rsidR="00663503">
        <w:rPr>
          <w:rFonts w:asciiTheme="minorHAnsi" w:hAnsiTheme="minorHAnsi" w:cstheme="minorHAnsi"/>
          <w:bCs/>
          <w:sz w:val="24"/>
          <w:szCs w:val="24"/>
        </w:rPr>
        <w:t xml:space="preserve">định hướng và </w:t>
      </w:r>
      <w:r w:rsidR="001C762B">
        <w:rPr>
          <w:rFonts w:asciiTheme="minorHAnsi" w:hAnsiTheme="minorHAnsi" w:cstheme="minorHAnsi"/>
          <w:bCs/>
          <w:sz w:val="24"/>
          <w:szCs w:val="24"/>
        </w:rPr>
        <w:t>đề xuất các hoạt động/kế hoạch phù hợp với yêu cầu và đầu vào từ mỗi đơn vị.</w:t>
      </w:r>
    </w:p>
    <w:p w14:paraId="192E9CF4" w14:textId="151D1610" w:rsidR="001C762B" w:rsidRDefault="008F022A" w:rsidP="009C6B77">
      <w:pPr>
        <w:spacing w:line="360" w:lineRule="auto"/>
        <w:jc w:val="both"/>
        <w:rPr>
          <w:rFonts w:asciiTheme="minorHAnsi" w:hAnsiTheme="minorHAnsi" w:cstheme="minorBidi"/>
          <w:sz w:val="24"/>
          <w:szCs w:val="24"/>
        </w:rPr>
      </w:pPr>
      <w:r w:rsidRPr="575C6E53">
        <w:rPr>
          <w:rFonts w:asciiTheme="minorHAnsi" w:hAnsiTheme="minorHAnsi" w:cstheme="minorBidi"/>
          <w:sz w:val="24"/>
          <w:szCs w:val="24"/>
        </w:rPr>
        <w:t>Từ ý tưởng/khung chiến lược ban đầu, các nhóm đại biểu dựa trên những kiến thức</w:t>
      </w:r>
      <w:r w:rsidR="000E6D9C" w:rsidRPr="575C6E53">
        <w:rPr>
          <w:rFonts w:asciiTheme="minorHAnsi" w:hAnsiTheme="minorHAnsi" w:cstheme="minorBidi"/>
          <w:sz w:val="24"/>
          <w:szCs w:val="24"/>
        </w:rPr>
        <w:t xml:space="preserve"> chuyên sâu</w:t>
      </w:r>
      <w:r w:rsidRPr="575C6E53">
        <w:rPr>
          <w:rFonts w:asciiTheme="minorHAnsi" w:hAnsiTheme="minorHAnsi" w:cstheme="minorBidi"/>
          <w:sz w:val="24"/>
          <w:szCs w:val="24"/>
        </w:rPr>
        <w:t xml:space="preserve"> được</w:t>
      </w:r>
      <w:r w:rsidR="00246C74" w:rsidRPr="575C6E53">
        <w:rPr>
          <w:rFonts w:asciiTheme="minorHAnsi" w:hAnsiTheme="minorHAnsi" w:cstheme="minorBidi"/>
          <w:sz w:val="24"/>
          <w:szCs w:val="24"/>
        </w:rPr>
        <w:t xml:space="preserve"> chuyên gia</w:t>
      </w:r>
      <w:r w:rsidRPr="575C6E53">
        <w:rPr>
          <w:rFonts w:asciiTheme="minorHAnsi" w:hAnsiTheme="minorHAnsi" w:cstheme="minorBidi"/>
          <w:sz w:val="24"/>
          <w:szCs w:val="24"/>
        </w:rPr>
        <w:t xml:space="preserve"> cung cấp </w:t>
      </w:r>
      <w:r w:rsidR="00246C74" w:rsidRPr="575C6E53">
        <w:rPr>
          <w:rFonts w:asciiTheme="minorHAnsi" w:hAnsiTheme="minorHAnsi" w:cstheme="minorBidi"/>
          <w:sz w:val="24"/>
          <w:szCs w:val="24"/>
        </w:rPr>
        <w:t>vào</w:t>
      </w:r>
      <w:r w:rsidRPr="575C6E53">
        <w:rPr>
          <w:rFonts w:asciiTheme="minorHAnsi" w:hAnsiTheme="minorHAnsi" w:cstheme="minorBidi"/>
          <w:sz w:val="24"/>
          <w:szCs w:val="24"/>
        </w:rPr>
        <w:t xml:space="preserve"> Ngày 1 (1</w:t>
      </w:r>
      <w:r w:rsidR="40A5D8FF" w:rsidRPr="575C6E53">
        <w:rPr>
          <w:rFonts w:asciiTheme="minorHAnsi" w:hAnsiTheme="minorHAnsi" w:cstheme="minorBidi"/>
          <w:sz w:val="24"/>
          <w:szCs w:val="24"/>
        </w:rPr>
        <w:t>2</w:t>
      </w:r>
      <w:r w:rsidRPr="575C6E53">
        <w:rPr>
          <w:rFonts w:asciiTheme="minorHAnsi" w:hAnsiTheme="minorHAnsi" w:cstheme="minorBidi"/>
          <w:sz w:val="24"/>
          <w:szCs w:val="24"/>
        </w:rPr>
        <w:t>/11/2021) để hoàn thiện</w:t>
      </w:r>
      <w:r w:rsidR="00246C74" w:rsidRPr="575C6E53">
        <w:rPr>
          <w:rFonts w:asciiTheme="minorHAnsi" w:hAnsiTheme="minorHAnsi" w:cstheme="minorBidi"/>
          <w:sz w:val="24"/>
          <w:szCs w:val="24"/>
        </w:rPr>
        <w:t xml:space="preserve"> và chuẩn bị trình bày kết quả làm việc nhóm của đơn vị mình </w:t>
      </w:r>
      <w:r w:rsidR="000E6D9C" w:rsidRPr="575C6E53">
        <w:rPr>
          <w:rFonts w:asciiTheme="minorHAnsi" w:hAnsiTheme="minorHAnsi" w:cstheme="minorBidi"/>
          <w:sz w:val="24"/>
          <w:szCs w:val="24"/>
        </w:rPr>
        <w:t>vào Ngày 2 (26/11/2021)</w:t>
      </w:r>
      <w:r w:rsidR="00C162F8" w:rsidRPr="575C6E53">
        <w:rPr>
          <w:rFonts w:asciiTheme="minorHAnsi" w:hAnsiTheme="minorHAnsi" w:cstheme="minorBidi"/>
          <w:sz w:val="24"/>
          <w:szCs w:val="24"/>
        </w:rPr>
        <w:t>.</w:t>
      </w:r>
      <w:r w:rsidR="00B34375">
        <w:rPr>
          <w:rFonts w:asciiTheme="minorHAnsi" w:hAnsiTheme="minorHAnsi" w:cstheme="minorBidi"/>
          <w:sz w:val="24"/>
          <w:szCs w:val="24"/>
        </w:rPr>
        <w:t xml:space="preserve"> Kết quả hội thảo đồng thời tạo tiền đề cho Tổ đề án CĐS các Trường đối tác tiếp tục củng cố và hoàn thiện chiến lược/chương trình CĐS phục vụ hoạt động tư vấn của nhóm chuyên gia với từng Trường trong đầu tháng 12.2021</w:t>
      </w:r>
      <w:r w:rsidR="00073631">
        <w:rPr>
          <w:rFonts w:asciiTheme="minorHAnsi" w:hAnsiTheme="minorHAnsi" w:cstheme="minorBidi"/>
          <w:sz w:val="24"/>
          <w:szCs w:val="24"/>
        </w:rPr>
        <w:t>.</w:t>
      </w:r>
    </w:p>
    <w:p w14:paraId="074021A1" w14:textId="0ADD1A30" w:rsidR="00756DDD" w:rsidRPr="00756DDD" w:rsidRDefault="00E5213D" w:rsidP="009C6B77">
      <w:pPr>
        <w:spacing w:before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="00756DDD">
        <w:rPr>
          <w:rFonts w:asciiTheme="minorHAnsi" w:hAnsiTheme="minorHAnsi" w:cstheme="minorHAnsi"/>
          <w:b/>
          <w:sz w:val="24"/>
          <w:szCs w:val="24"/>
        </w:rPr>
        <w:t>. Chương trình hoạt động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75"/>
        <w:gridCol w:w="5083"/>
        <w:gridCol w:w="2693"/>
      </w:tblGrid>
      <w:tr w:rsidR="00A75644" w:rsidRPr="00872E5A" w14:paraId="6A430FA5" w14:textId="77777777" w:rsidTr="575C6E53">
        <w:trPr>
          <w:trHeight w:val="435"/>
        </w:trPr>
        <w:tc>
          <w:tcPr>
            <w:tcW w:w="1575" w:type="dxa"/>
            <w:shd w:val="clear" w:color="auto" w:fill="FBD4B4" w:themeFill="accent6" w:themeFillTint="66"/>
            <w:vAlign w:val="center"/>
            <w:hideMark/>
          </w:tcPr>
          <w:p w14:paraId="3A0159FB" w14:textId="1B91CD89" w:rsidR="00A75644" w:rsidRPr="00872E5A" w:rsidRDefault="00D70723" w:rsidP="009C6B77">
            <w:pPr>
              <w:spacing w:line="360" w:lineRule="auto"/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32DE4D6D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Thời</w:t>
            </w:r>
            <w:proofErr w:type="spellEnd"/>
            <w:r w:rsidRPr="32DE4D6D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5083" w:type="dxa"/>
            <w:shd w:val="clear" w:color="auto" w:fill="FBD4B4" w:themeFill="accent6" w:themeFillTint="66"/>
            <w:vAlign w:val="center"/>
            <w:hideMark/>
          </w:tcPr>
          <w:p w14:paraId="60E5CEB8" w14:textId="17853D48" w:rsidR="00A75644" w:rsidRPr="00872E5A" w:rsidRDefault="00D70723" w:rsidP="009C6B77">
            <w:pPr>
              <w:spacing w:line="360" w:lineRule="auto"/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32DE4D6D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Hoạt</w:t>
            </w:r>
            <w:proofErr w:type="spellEnd"/>
            <w:r w:rsidRPr="32DE4D6D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động</w:t>
            </w:r>
            <w:proofErr w:type="spellEnd"/>
          </w:p>
        </w:tc>
        <w:tc>
          <w:tcPr>
            <w:tcW w:w="2693" w:type="dxa"/>
            <w:shd w:val="clear" w:color="auto" w:fill="FBD4B4" w:themeFill="accent6" w:themeFillTint="66"/>
            <w:vAlign w:val="center"/>
            <w:hideMark/>
          </w:tcPr>
          <w:p w14:paraId="6B384F32" w14:textId="3A0BF67B" w:rsidR="00A75644" w:rsidRPr="00872E5A" w:rsidRDefault="00D70723" w:rsidP="009C6B77">
            <w:pPr>
              <w:spacing w:line="360" w:lineRule="auto"/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32DE4D6D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Phụ</w:t>
            </w:r>
            <w:proofErr w:type="spellEnd"/>
            <w:r w:rsidRPr="32DE4D6D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trách</w:t>
            </w:r>
            <w:proofErr w:type="spellEnd"/>
          </w:p>
        </w:tc>
      </w:tr>
      <w:tr w:rsidR="00A75644" w:rsidRPr="00872E5A" w14:paraId="336772C0" w14:textId="77777777" w:rsidTr="575C6E53">
        <w:trPr>
          <w:trHeight w:val="471"/>
        </w:trPr>
        <w:tc>
          <w:tcPr>
            <w:tcW w:w="9351" w:type="dxa"/>
            <w:gridSpan w:val="3"/>
            <w:shd w:val="clear" w:color="auto" w:fill="C2D69B" w:themeFill="accent3" w:themeFillTint="99"/>
            <w:vAlign w:val="center"/>
          </w:tcPr>
          <w:p w14:paraId="29BC2F18" w14:textId="5E4D331B" w:rsidR="00A75644" w:rsidRPr="00872E5A" w:rsidRDefault="2CB2AE7E" w:rsidP="009C6B77">
            <w:pPr>
              <w:spacing w:line="360" w:lineRule="auto"/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575C6E5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NGÀY 1</w:t>
            </w:r>
            <w:r w:rsidR="00513086" w:rsidRPr="575C6E5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42BBF" w:rsidRPr="575C6E5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– 1</w:t>
            </w:r>
            <w:r w:rsidR="78DA98C2" w:rsidRPr="575C6E5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="00A42BBF" w:rsidRPr="575C6E5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/11/2021</w:t>
            </w:r>
            <w:r>
              <w:br/>
            </w:r>
            <w:r w:rsidR="00A42BBF" w:rsidRPr="575C6E5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THỐNG NHẤT NHẬN THỨC VỀ CHUYỂN ĐỔI SỐ</w:t>
            </w:r>
          </w:p>
        </w:tc>
      </w:tr>
      <w:tr w:rsidR="00A75644" w:rsidRPr="00872E5A" w14:paraId="2041B7E7" w14:textId="77777777" w:rsidTr="575C6E53">
        <w:trPr>
          <w:trHeight w:val="483"/>
        </w:trPr>
        <w:tc>
          <w:tcPr>
            <w:tcW w:w="1575" w:type="dxa"/>
            <w:vAlign w:val="center"/>
            <w:hideMark/>
          </w:tcPr>
          <w:p w14:paraId="22AA1115" w14:textId="77777777" w:rsidR="00A75644" w:rsidRPr="00872E5A" w:rsidRDefault="3C3D09A7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8:00-8:15</w:t>
            </w:r>
          </w:p>
        </w:tc>
        <w:tc>
          <w:tcPr>
            <w:tcW w:w="5083" w:type="dxa"/>
            <w:vAlign w:val="center"/>
            <w:hideMark/>
          </w:tcPr>
          <w:p w14:paraId="715E2A98" w14:textId="0FF9DDC4" w:rsidR="00A75644" w:rsidRPr="00872E5A" w:rsidRDefault="006947EB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Giới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thiệu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đại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biểu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mục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đích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, chương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trình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hội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thảo</w:t>
            </w:r>
            <w:proofErr w:type="spellEnd"/>
          </w:p>
        </w:tc>
        <w:tc>
          <w:tcPr>
            <w:tcW w:w="2693" w:type="dxa"/>
            <w:vAlign w:val="center"/>
            <w:hideMark/>
          </w:tcPr>
          <w:p w14:paraId="4494EC80" w14:textId="0D3F2E39" w:rsidR="00A75644" w:rsidRPr="00872E5A" w:rsidRDefault="006947EB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Đại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diện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đến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từ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GIZ</w:t>
            </w:r>
          </w:p>
        </w:tc>
      </w:tr>
      <w:tr w:rsidR="006E4019" w:rsidRPr="00872E5A" w14:paraId="5E57B080" w14:textId="77777777" w:rsidTr="575C6E53">
        <w:trPr>
          <w:trHeight w:val="706"/>
        </w:trPr>
        <w:tc>
          <w:tcPr>
            <w:tcW w:w="1575" w:type="dxa"/>
            <w:vAlign w:val="center"/>
            <w:hideMark/>
          </w:tcPr>
          <w:p w14:paraId="47844B1A" w14:textId="219369B5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8:</w:t>
            </w: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15</w:t>
            </w: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5083" w:type="dxa"/>
            <w:vAlign w:val="center"/>
          </w:tcPr>
          <w:p w14:paraId="3942004F" w14:textId="240CAB87" w:rsidR="006E4019" w:rsidRPr="00872E5A" w:rsidRDefault="009C6B77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>Kiến</w:t>
            </w:r>
            <w:proofErr w:type="spellEnd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>thức</w:t>
            </w:r>
            <w:proofErr w:type="spellEnd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 xml:space="preserve"> c</w:t>
            </w:r>
            <w:r w:rsidR="006E4019"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 xml:space="preserve">ơ </w:t>
            </w:r>
            <w:proofErr w:type="spellStart"/>
            <w:r w:rsidR="006E4019"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>bản</w:t>
            </w:r>
            <w:proofErr w:type="spellEnd"/>
            <w:r w:rsidR="006E4019"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="006E4019"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 xml:space="preserve"> CĐS</w:t>
            </w:r>
            <w:r w:rsidR="006E4019"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Hệ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sinh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thái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CĐS: 1)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Nội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giáo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dục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và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đào tạo, 2) Phương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pháp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dạy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và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học, 3)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Giảng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viên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và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học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viên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số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, 4)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Hạ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tầng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nền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tảng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và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học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liệu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số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, 5)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Quản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lý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và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quản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trị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số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, 6)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Thể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chế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và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hành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lang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pháp</w:t>
            </w:r>
            <w:proofErr w:type="spellEnd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4019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lý</w:t>
            </w:r>
            <w:proofErr w:type="spellEnd"/>
          </w:p>
        </w:tc>
        <w:tc>
          <w:tcPr>
            <w:tcW w:w="2693" w:type="dxa"/>
            <w:vAlign w:val="center"/>
          </w:tcPr>
          <w:p w14:paraId="1CD8AD4F" w14:textId="77777777" w:rsidR="006E4019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GS. Hồ Tú Bảo,</w:t>
            </w:r>
          </w:p>
          <w:p w14:paraId="4A45443D" w14:textId="3F7D6054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TS. Nguyễn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Nhật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Quang</w:t>
            </w:r>
          </w:p>
        </w:tc>
      </w:tr>
      <w:tr w:rsidR="006E4019" w:rsidRPr="00872E5A" w14:paraId="29F9CD52" w14:textId="77777777" w:rsidTr="575C6E53">
        <w:trPr>
          <w:trHeight w:val="439"/>
        </w:trPr>
        <w:tc>
          <w:tcPr>
            <w:tcW w:w="1575" w:type="dxa"/>
            <w:vAlign w:val="center"/>
            <w:hideMark/>
          </w:tcPr>
          <w:p w14:paraId="651AFE42" w14:textId="77777777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10:00-10:15</w:t>
            </w:r>
          </w:p>
        </w:tc>
        <w:tc>
          <w:tcPr>
            <w:tcW w:w="7776" w:type="dxa"/>
            <w:gridSpan w:val="2"/>
            <w:vAlign w:val="center"/>
            <w:hideMark/>
          </w:tcPr>
          <w:p w14:paraId="7955900C" w14:textId="7EA4E9D8" w:rsidR="006E4019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>Nghỉ</w:t>
            </w:r>
            <w:proofErr w:type="spellEnd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>giải</w:t>
            </w:r>
            <w:proofErr w:type="spellEnd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>lao</w:t>
            </w:r>
            <w:proofErr w:type="spellEnd"/>
          </w:p>
        </w:tc>
      </w:tr>
      <w:tr w:rsidR="006E4019" w:rsidRPr="00872E5A" w14:paraId="5E2112CE" w14:textId="77777777" w:rsidTr="575C6E53">
        <w:trPr>
          <w:trHeight w:val="670"/>
        </w:trPr>
        <w:tc>
          <w:tcPr>
            <w:tcW w:w="1575" w:type="dxa"/>
            <w:vAlign w:val="center"/>
            <w:hideMark/>
          </w:tcPr>
          <w:p w14:paraId="6F4684E0" w14:textId="77777777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10:15-11:30</w:t>
            </w:r>
          </w:p>
        </w:tc>
        <w:tc>
          <w:tcPr>
            <w:tcW w:w="5083" w:type="dxa"/>
            <w:vAlign w:val="center"/>
          </w:tcPr>
          <w:p w14:paraId="7F646727" w14:textId="429EEC5C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Phương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pháp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luận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2-3-5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trong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CĐS</w:t>
            </w:r>
          </w:p>
        </w:tc>
        <w:tc>
          <w:tcPr>
            <w:tcW w:w="2693" w:type="dxa"/>
            <w:vAlign w:val="center"/>
          </w:tcPr>
          <w:p w14:paraId="5E520098" w14:textId="77777777" w:rsidR="006E4019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GS. Hồ Tú Bảo,</w:t>
            </w:r>
          </w:p>
          <w:p w14:paraId="17BD8EEF" w14:textId="0AED9E70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TS. Nguyễn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Nhật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Quang</w:t>
            </w:r>
          </w:p>
        </w:tc>
      </w:tr>
      <w:tr w:rsidR="006E4019" w:rsidRPr="00872E5A" w14:paraId="3B2EAF44" w14:textId="77777777" w:rsidTr="575C6E53">
        <w:trPr>
          <w:trHeight w:val="389"/>
        </w:trPr>
        <w:tc>
          <w:tcPr>
            <w:tcW w:w="9351" w:type="dxa"/>
            <w:gridSpan w:val="3"/>
            <w:vAlign w:val="center"/>
          </w:tcPr>
          <w:p w14:paraId="35DB5A94" w14:textId="4EAC71D6" w:rsidR="006E4019" w:rsidRPr="004326EF" w:rsidRDefault="006E4019" w:rsidP="009C6B77">
            <w:pPr>
              <w:spacing w:line="360" w:lineRule="auto"/>
              <w:rPr>
                <w:rFonts w:asciiTheme="minorHAnsi" w:hAnsiTheme="minorHAnsi" w:cstheme="minorBid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326EF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Nghỉ</w:t>
            </w:r>
            <w:proofErr w:type="spellEnd"/>
            <w:r w:rsidRPr="004326EF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6EF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ăn</w:t>
            </w:r>
            <w:proofErr w:type="spellEnd"/>
            <w:r w:rsidRPr="004326EF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6EF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trưa</w:t>
            </w:r>
            <w:proofErr w:type="spellEnd"/>
          </w:p>
        </w:tc>
      </w:tr>
      <w:tr w:rsidR="006E4019" w:rsidRPr="00872E5A" w14:paraId="73258C7C" w14:textId="77777777" w:rsidTr="575C6E53">
        <w:trPr>
          <w:trHeight w:val="818"/>
        </w:trPr>
        <w:tc>
          <w:tcPr>
            <w:tcW w:w="1575" w:type="dxa"/>
            <w:vAlign w:val="center"/>
            <w:hideMark/>
          </w:tcPr>
          <w:p w14:paraId="090692D5" w14:textId="77777777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13:30-14:30</w:t>
            </w:r>
          </w:p>
        </w:tc>
        <w:tc>
          <w:tcPr>
            <w:tcW w:w="5083" w:type="dxa"/>
            <w:vAlign w:val="center"/>
          </w:tcPr>
          <w:p w14:paraId="5C3BA1A9" w14:textId="4FADE338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Vận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dụng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phương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pháp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luận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2-3-5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trong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xây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dựng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chiến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lược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chuyển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đổi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số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cơ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sở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GDNN</w:t>
            </w:r>
          </w:p>
        </w:tc>
        <w:tc>
          <w:tcPr>
            <w:tcW w:w="2693" w:type="dxa"/>
            <w:vAlign w:val="center"/>
            <w:hideMark/>
          </w:tcPr>
          <w:p w14:paraId="164CF086" w14:textId="77777777" w:rsidR="006E4019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GS. Hồ Tú Bảo,</w:t>
            </w:r>
          </w:p>
          <w:p w14:paraId="34531A52" w14:textId="550CD787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TS. Nguyễn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Nhật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Quang</w:t>
            </w:r>
          </w:p>
        </w:tc>
      </w:tr>
      <w:tr w:rsidR="006E4019" w:rsidRPr="00872E5A" w14:paraId="3530B220" w14:textId="77777777" w:rsidTr="575C6E53">
        <w:trPr>
          <w:trHeight w:val="630"/>
        </w:trPr>
        <w:tc>
          <w:tcPr>
            <w:tcW w:w="1575" w:type="dxa"/>
            <w:vAlign w:val="center"/>
            <w:hideMark/>
          </w:tcPr>
          <w:p w14:paraId="028B62F1" w14:textId="77777777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14:30-14:45</w:t>
            </w:r>
          </w:p>
        </w:tc>
        <w:tc>
          <w:tcPr>
            <w:tcW w:w="7776" w:type="dxa"/>
            <w:gridSpan w:val="2"/>
            <w:vAlign w:val="center"/>
            <w:hideMark/>
          </w:tcPr>
          <w:p w14:paraId="7E2E75E5" w14:textId="19AC34D3" w:rsidR="006E4019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>Nghỉ</w:t>
            </w:r>
            <w:proofErr w:type="spellEnd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>giải</w:t>
            </w:r>
            <w:proofErr w:type="spellEnd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>lao</w:t>
            </w:r>
            <w:proofErr w:type="spellEnd"/>
          </w:p>
        </w:tc>
      </w:tr>
      <w:tr w:rsidR="006E4019" w:rsidRPr="00872E5A" w14:paraId="1E17818B" w14:textId="77777777" w:rsidTr="575C6E53">
        <w:trPr>
          <w:trHeight w:val="600"/>
        </w:trPr>
        <w:tc>
          <w:tcPr>
            <w:tcW w:w="1575" w:type="dxa"/>
            <w:vAlign w:val="center"/>
            <w:hideMark/>
          </w:tcPr>
          <w:p w14:paraId="282E4CC5" w14:textId="77777777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14:45-15:45</w:t>
            </w:r>
          </w:p>
        </w:tc>
        <w:tc>
          <w:tcPr>
            <w:tcW w:w="5083" w:type="dxa"/>
            <w:vAlign w:val="center"/>
          </w:tcPr>
          <w:p w14:paraId="1343DE90" w14:textId="3E745931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Tổ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chức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xây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dựng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chiến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lược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CĐS</w:t>
            </w:r>
          </w:p>
        </w:tc>
        <w:tc>
          <w:tcPr>
            <w:tcW w:w="2693" w:type="dxa"/>
            <w:vAlign w:val="center"/>
          </w:tcPr>
          <w:p w14:paraId="02E89A81" w14:textId="77777777" w:rsidR="006E4019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GS. Hồ Tú Bảo,</w:t>
            </w:r>
          </w:p>
          <w:p w14:paraId="73DDC690" w14:textId="307C0BE0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TS. Nguyễn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Nhật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Quang</w:t>
            </w:r>
          </w:p>
        </w:tc>
      </w:tr>
      <w:tr w:rsidR="006E4019" w:rsidRPr="00872E5A" w14:paraId="49F6A912" w14:textId="77777777" w:rsidTr="575C6E53">
        <w:trPr>
          <w:trHeight w:val="485"/>
        </w:trPr>
        <w:tc>
          <w:tcPr>
            <w:tcW w:w="1575" w:type="dxa"/>
            <w:vAlign w:val="center"/>
            <w:hideMark/>
          </w:tcPr>
          <w:p w14:paraId="06D17576" w14:textId="77777777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15:45-16:45</w:t>
            </w:r>
          </w:p>
        </w:tc>
        <w:tc>
          <w:tcPr>
            <w:tcW w:w="5083" w:type="dxa"/>
            <w:vAlign w:val="center"/>
          </w:tcPr>
          <w:p w14:paraId="2C93D9AE" w14:textId="3945236C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 xml:space="preserve">Thảo </w:t>
            </w:r>
            <w:proofErr w:type="spellStart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>luận</w:t>
            </w:r>
            <w:proofErr w:type="spellEnd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>gợi</w:t>
            </w:r>
            <w:proofErr w:type="spellEnd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 xml:space="preserve"> ý </w:t>
            </w:r>
            <w:proofErr w:type="spellStart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>khung</w:t>
            </w:r>
            <w:proofErr w:type="spellEnd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>chiến</w:t>
            </w:r>
            <w:proofErr w:type="spellEnd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>lược</w:t>
            </w:r>
            <w:proofErr w:type="spellEnd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 xml:space="preserve"> CĐS </w:t>
            </w:r>
            <w:proofErr w:type="spellStart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 xml:space="preserve"> GDNN</w:t>
            </w:r>
          </w:p>
        </w:tc>
        <w:tc>
          <w:tcPr>
            <w:tcW w:w="2693" w:type="dxa"/>
            <w:vAlign w:val="center"/>
          </w:tcPr>
          <w:p w14:paraId="5F51D265" w14:textId="77777777" w:rsidR="006E4019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GS. Hồ Tú Bảo,</w:t>
            </w:r>
          </w:p>
          <w:p w14:paraId="3F12A953" w14:textId="6101488D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TS. Nguyễn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Nhật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Quang</w:t>
            </w:r>
          </w:p>
        </w:tc>
      </w:tr>
      <w:tr w:rsidR="006E4019" w:rsidRPr="00872E5A" w14:paraId="663EE7EA" w14:textId="77777777" w:rsidTr="575C6E53">
        <w:trPr>
          <w:trHeight w:val="485"/>
        </w:trPr>
        <w:tc>
          <w:tcPr>
            <w:tcW w:w="1575" w:type="dxa"/>
            <w:vAlign w:val="center"/>
          </w:tcPr>
          <w:p w14:paraId="16C1022A" w14:textId="77777777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16:45-17:00</w:t>
            </w:r>
          </w:p>
        </w:tc>
        <w:tc>
          <w:tcPr>
            <w:tcW w:w="5083" w:type="dxa"/>
            <w:vAlign w:val="center"/>
          </w:tcPr>
          <w:p w14:paraId="057CCAF2" w14:textId="29297E52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Tổng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kết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ngày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làm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việc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thứ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nhất</w:t>
            </w:r>
            <w:proofErr w:type="spellEnd"/>
          </w:p>
        </w:tc>
        <w:tc>
          <w:tcPr>
            <w:tcW w:w="2693" w:type="dxa"/>
            <w:vAlign w:val="center"/>
          </w:tcPr>
          <w:p w14:paraId="1F82568B" w14:textId="5BB5CE46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TS. Nguyễn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Nhật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Quang</w:t>
            </w:r>
          </w:p>
        </w:tc>
      </w:tr>
      <w:tr w:rsidR="006E4019" w:rsidRPr="00872E5A" w14:paraId="29A732DA" w14:textId="77777777" w:rsidTr="575C6E53">
        <w:trPr>
          <w:trHeight w:val="566"/>
        </w:trPr>
        <w:tc>
          <w:tcPr>
            <w:tcW w:w="9351" w:type="dxa"/>
            <w:gridSpan w:val="3"/>
            <w:shd w:val="clear" w:color="auto" w:fill="C2D69B" w:themeFill="accent3" w:themeFillTint="99"/>
            <w:vAlign w:val="center"/>
          </w:tcPr>
          <w:p w14:paraId="1653D88C" w14:textId="5ABC582E" w:rsidR="006E4019" w:rsidRPr="00872E5A" w:rsidRDefault="006E4019" w:rsidP="009C6B77">
            <w:pPr>
              <w:spacing w:line="360" w:lineRule="auto"/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NGÀY 2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– 26/11/2021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  <w:t>THUYẾT TRÌNH VỀ CHIẾN LƯỢC CĐS</w:t>
            </w:r>
          </w:p>
        </w:tc>
      </w:tr>
      <w:tr w:rsidR="006E4019" w:rsidRPr="00872E5A" w14:paraId="4C6B3FFF" w14:textId="77777777" w:rsidTr="575C6E53">
        <w:trPr>
          <w:trHeight w:val="600"/>
        </w:trPr>
        <w:tc>
          <w:tcPr>
            <w:tcW w:w="1575" w:type="dxa"/>
            <w:vAlign w:val="center"/>
            <w:hideMark/>
          </w:tcPr>
          <w:p w14:paraId="0E568D52" w14:textId="77777777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8:30-9:45</w:t>
            </w:r>
          </w:p>
        </w:tc>
        <w:tc>
          <w:tcPr>
            <w:tcW w:w="5083" w:type="dxa"/>
            <w:vAlign w:val="center"/>
            <w:hideMark/>
          </w:tcPr>
          <w:p w14:paraId="29783824" w14:textId="30C85DA5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Trình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bày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thảo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luận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kết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quả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nhóm</w:t>
            </w:r>
            <w:proofErr w:type="spellEnd"/>
          </w:p>
        </w:tc>
        <w:tc>
          <w:tcPr>
            <w:tcW w:w="2693" w:type="dxa"/>
            <w:vAlign w:val="center"/>
            <w:hideMark/>
          </w:tcPr>
          <w:p w14:paraId="4248C0DA" w14:textId="77777777" w:rsidR="006E4019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 xml:space="preserve">Đại </w:t>
            </w:r>
            <w:proofErr w:type="spellStart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>biểu</w:t>
            </w:r>
            <w:proofErr w:type="spellEnd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>,</w:t>
            </w:r>
          </w:p>
          <w:p w14:paraId="7C1B428F" w14:textId="77777777" w:rsidR="006E4019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GS. Hồ Tú Bảo,</w:t>
            </w:r>
          </w:p>
          <w:p w14:paraId="3AE3B388" w14:textId="3CD56036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TS. Nguyễn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Nhật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Quang</w:t>
            </w:r>
          </w:p>
        </w:tc>
      </w:tr>
      <w:tr w:rsidR="006E4019" w:rsidRPr="00872E5A" w14:paraId="34138010" w14:textId="77777777" w:rsidTr="575C6E53">
        <w:trPr>
          <w:trHeight w:val="367"/>
        </w:trPr>
        <w:tc>
          <w:tcPr>
            <w:tcW w:w="1575" w:type="dxa"/>
            <w:vAlign w:val="center"/>
            <w:hideMark/>
          </w:tcPr>
          <w:p w14:paraId="49830070" w14:textId="77777777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9:45-10:00</w:t>
            </w:r>
          </w:p>
        </w:tc>
        <w:tc>
          <w:tcPr>
            <w:tcW w:w="7776" w:type="dxa"/>
            <w:gridSpan w:val="2"/>
            <w:vAlign w:val="center"/>
            <w:hideMark/>
          </w:tcPr>
          <w:p w14:paraId="2CF8088D" w14:textId="0A2AE190" w:rsidR="006E4019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>Nghỉ</w:t>
            </w:r>
            <w:proofErr w:type="spellEnd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>giải</w:t>
            </w:r>
            <w:proofErr w:type="spellEnd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>lao</w:t>
            </w:r>
            <w:proofErr w:type="spellEnd"/>
          </w:p>
        </w:tc>
      </w:tr>
      <w:tr w:rsidR="006E4019" w:rsidRPr="00872E5A" w14:paraId="4B6B880E" w14:textId="77777777" w:rsidTr="575C6E53">
        <w:trPr>
          <w:trHeight w:val="600"/>
        </w:trPr>
        <w:tc>
          <w:tcPr>
            <w:tcW w:w="1575" w:type="dxa"/>
            <w:vAlign w:val="center"/>
            <w:hideMark/>
          </w:tcPr>
          <w:p w14:paraId="6B24B622" w14:textId="77777777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10:00-11:30</w:t>
            </w:r>
          </w:p>
        </w:tc>
        <w:tc>
          <w:tcPr>
            <w:tcW w:w="5083" w:type="dxa"/>
            <w:vAlign w:val="center"/>
            <w:hideMark/>
          </w:tcPr>
          <w:p w14:paraId="7A6C2BC3" w14:textId="21DDEB6B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Trình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bày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thảo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luận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kết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quả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nhóm</w:t>
            </w:r>
            <w:proofErr w:type="spellEnd"/>
          </w:p>
        </w:tc>
        <w:tc>
          <w:tcPr>
            <w:tcW w:w="2693" w:type="dxa"/>
            <w:vAlign w:val="center"/>
            <w:hideMark/>
          </w:tcPr>
          <w:p w14:paraId="22D7C9F5" w14:textId="509EA5A4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 xml:space="preserve">Đại </w:t>
            </w:r>
            <w:proofErr w:type="spellStart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>biểu</w:t>
            </w:r>
            <w:proofErr w:type="spellEnd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>chuyên</w:t>
            </w:r>
            <w:proofErr w:type="spellEnd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>gia</w:t>
            </w:r>
            <w:proofErr w:type="spellEnd"/>
          </w:p>
        </w:tc>
      </w:tr>
      <w:tr w:rsidR="006E4019" w:rsidRPr="00872E5A" w14:paraId="3C798F96" w14:textId="77777777" w:rsidTr="575C6E53">
        <w:trPr>
          <w:trHeight w:val="583"/>
        </w:trPr>
        <w:tc>
          <w:tcPr>
            <w:tcW w:w="9351" w:type="dxa"/>
            <w:gridSpan w:val="3"/>
            <w:vAlign w:val="center"/>
          </w:tcPr>
          <w:p w14:paraId="774F68EF" w14:textId="218E79A0" w:rsidR="006E4019" w:rsidRPr="00872E5A" w:rsidRDefault="006E4019" w:rsidP="009C6B77">
            <w:pPr>
              <w:spacing w:line="360" w:lineRule="auto"/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32DE4D6D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Nghỉ</w:t>
            </w:r>
            <w:proofErr w:type="spellEnd"/>
            <w:r w:rsidRPr="32DE4D6D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ăn</w:t>
            </w:r>
            <w:proofErr w:type="spellEnd"/>
            <w:r w:rsidRPr="32DE4D6D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trưa</w:t>
            </w:r>
            <w:proofErr w:type="spellEnd"/>
          </w:p>
        </w:tc>
      </w:tr>
      <w:tr w:rsidR="006E4019" w:rsidRPr="00872E5A" w14:paraId="779AB024" w14:textId="77777777" w:rsidTr="575C6E53">
        <w:trPr>
          <w:trHeight w:val="600"/>
        </w:trPr>
        <w:tc>
          <w:tcPr>
            <w:tcW w:w="1575" w:type="dxa"/>
            <w:vAlign w:val="center"/>
          </w:tcPr>
          <w:p w14:paraId="7DD1836F" w14:textId="20BC1E24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13:30-1</w:t>
            </w: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5</w:t>
            </w: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:</w:t>
            </w: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5083" w:type="dxa"/>
            <w:vAlign w:val="center"/>
          </w:tcPr>
          <w:p w14:paraId="69AC3315" w14:textId="2225CB9E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Trình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bày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thảo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luận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kết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quả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nhóm</w:t>
            </w:r>
            <w:proofErr w:type="spellEnd"/>
          </w:p>
        </w:tc>
        <w:tc>
          <w:tcPr>
            <w:tcW w:w="2693" w:type="dxa"/>
            <w:vAlign w:val="center"/>
          </w:tcPr>
          <w:p w14:paraId="0E308CEA" w14:textId="5C71F084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Đại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biểu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chuyên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gia</w:t>
            </w:r>
            <w:proofErr w:type="spellEnd"/>
          </w:p>
        </w:tc>
      </w:tr>
      <w:tr w:rsidR="006E4019" w:rsidRPr="00872E5A" w14:paraId="626A090F" w14:textId="77777777" w:rsidTr="575C6E53">
        <w:trPr>
          <w:trHeight w:val="600"/>
        </w:trPr>
        <w:tc>
          <w:tcPr>
            <w:tcW w:w="1575" w:type="dxa"/>
            <w:vAlign w:val="center"/>
          </w:tcPr>
          <w:p w14:paraId="0BACE910" w14:textId="59836E6F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15:</w:t>
            </w: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3</w:t>
            </w: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0-1</w:t>
            </w: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5</w:t>
            </w: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:</w:t>
            </w: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45</w:t>
            </w:r>
          </w:p>
        </w:tc>
        <w:tc>
          <w:tcPr>
            <w:tcW w:w="7776" w:type="dxa"/>
            <w:gridSpan w:val="2"/>
            <w:vAlign w:val="center"/>
          </w:tcPr>
          <w:p w14:paraId="54CD48AD" w14:textId="06FF2FD9" w:rsidR="006E4019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>Nghỉ</w:t>
            </w:r>
            <w:proofErr w:type="spellEnd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>giải</w:t>
            </w:r>
            <w:proofErr w:type="spellEnd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/>
              </w:rPr>
              <w:t>lao</w:t>
            </w:r>
            <w:proofErr w:type="spellEnd"/>
          </w:p>
        </w:tc>
      </w:tr>
      <w:tr w:rsidR="006E4019" w:rsidRPr="00872E5A" w14:paraId="5AD6D6C6" w14:textId="77777777" w:rsidTr="575C6E53">
        <w:trPr>
          <w:trHeight w:val="600"/>
        </w:trPr>
        <w:tc>
          <w:tcPr>
            <w:tcW w:w="1575" w:type="dxa"/>
            <w:vAlign w:val="center"/>
          </w:tcPr>
          <w:p w14:paraId="63011E45" w14:textId="442F15C7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15</w:t>
            </w: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:</w:t>
            </w: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45</w:t>
            </w: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-16:50</w:t>
            </w:r>
          </w:p>
        </w:tc>
        <w:tc>
          <w:tcPr>
            <w:tcW w:w="5083" w:type="dxa"/>
            <w:vAlign w:val="center"/>
          </w:tcPr>
          <w:p w14:paraId="3CF32D03" w14:textId="55172CEA" w:rsidR="006E4019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Đánh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giá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tổng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kết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và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hợp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góp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ý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chung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nhằm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phát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triển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chiến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lược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kế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hoạch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CĐS</w:t>
            </w:r>
          </w:p>
        </w:tc>
        <w:tc>
          <w:tcPr>
            <w:tcW w:w="2693" w:type="dxa"/>
            <w:vAlign w:val="center"/>
          </w:tcPr>
          <w:p w14:paraId="76B151F7" w14:textId="77777777" w:rsidR="006E4019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GS. Hồ Tú Bảo,</w:t>
            </w:r>
          </w:p>
          <w:p w14:paraId="58128DCD" w14:textId="6DEEF81C" w:rsidR="006E4019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TS. Nguyễn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Nhật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Quang</w:t>
            </w:r>
          </w:p>
        </w:tc>
      </w:tr>
      <w:tr w:rsidR="006E4019" w:rsidRPr="00872E5A" w14:paraId="77EC92F0" w14:textId="77777777" w:rsidTr="575C6E53">
        <w:trPr>
          <w:trHeight w:val="600"/>
        </w:trPr>
        <w:tc>
          <w:tcPr>
            <w:tcW w:w="1575" w:type="dxa"/>
            <w:vAlign w:val="center"/>
          </w:tcPr>
          <w:p w14:paraId="3DA3F235" w14:textId="2874F06A" w:rsidR="006E4019" w:rsidRPr="00872E5A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16:50-17:00</w:t>
            </w:r>
          </w:p>
        </w:tc>
        <w:tc>
          <w:tcPr>
            <w:tcW w:w="5083" w:type="dxa"/>
            <w:vAlign w:val="center"/>
          </w:tcPr>
          <w:p w14:paraId="558FBE88" w14:textId="0AE55ABC" w:rsidR="006E4019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Tổng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kết</w:t>
            </w:r>
            <w:proofErr w:type="spellEnd"/>
            <w:r w:rsidRPr="32DE4D6D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Bế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mạc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Hội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en-US"/>
              </w:rPr>
              <w:t>thảo</w:t>
            </w:r>
            <w:proofErr w:type="spellEnd"/>
          </w:p>
        </w:tc>
        <w:tc>
          <w:tcPr>
            <w:tcW w:w="2693" w:type="dxa"/>
            <w:vAlign w:val="center"/>
          </w:tcPr>
          <w:p w14:paraId="068D5B19" w14:textId="4CBCF3A5" w:rsidR="006E4019" w:rsidRDefault="006E4019" w:rsidP="009C6B77">
            <w:pPr>
              <w:spacing w:line="360" w:lineRule="auto"/>
              <w:jc w:val="left"/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 xml:space="preserve">Đại </w:t>
            </w:r>
            <w:proofErr w:type="spellStart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>diện</w:t>
            </w:r>
            <w:proofErr w:type="spellEnd"/>
            <w:r>
              <w:rPr>
                <w:rFonts w:asciiTheme="minorHAnsi" w:hAnsiTheme="minorHAnsi" w:cstheme="minorBidi"/>
                <w:color w:val="000000"/>
                <w:sz w:val="24"/>
                <w:szCs w:val="24"/>
                <w:lang w:val="en-US"/>
              </w:rPr>
              <w:t xml:space="preserve"> GIZ</w:t>
            </w:r>
          </w:p>
        </w:tc>
      </w:tr>
    </w:tbl>
    <w:p w14:paraId="46FB479D" w14:textId="51B33811" w:rsidR="0095647A" w:rsidRPr="009C6B77" w:rsidRDefault="0095647A" w:rsidP="009C6B77">
      <w:pPr>
        <w:spacing w:before="100" w:beforeAutospacing="1" w:after="100" w:afterAutospacing="1" w:line="360" w:lineRule="auto"/>
        <w:jc w:val="left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30F73611" w14:textId="77777777" w:rsidR="0095647A" w:rsidRPr="00872E5A" w:rsidRDefault="0095647A" w:rsidP="009C6B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6E1F076" w14:textId="77777777" w:rsidR="0095647A" w:rsidRPr="00872E5A" w:rsidRDefault="0095647A" w:rsidP="009C6B77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sectPr w:rsidR="0095647A" w:rsidRPr="00872E5A" w:rsidSect="009C6B7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Arial&quot;,sans-seri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VElZWMBLNuww8A" id="n4YD2TLQ"/>
  </int:Manifest>
  <int:Observations>
    <int:Content id="n4YD2TL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663"/>
    <w:multiLevelType w:val="hybridMultilevel"/>
    <w:tmpl w:val="EFC4FB22"/>
    <w:lvl w:ilvl="0" w:tplc="112AE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A0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B25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E2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A1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86E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2E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66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EC6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4856"/>
    <w:multiLevelType w:val="hybridMultilevel"/>
    <w:tmpl w:val="BEBA74D4"/>
    <w:lvl w:ilvl="0" w:tplc="8DA2F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E827F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E418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E4D3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8AFB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A14A3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FA12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7A80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CA461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32B95"/>
    <w:multiLevelType w:val="hybridMultilevel"/>
    <w:tmpl w:val="6054D93C"/>
    <w:lvl w:ilvl="0" w:tplc="2F960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841A3"/>
    <w:multiLevelType w:val="hybridMultilevel"/>
    <w:tmpl w:val="B2005AE2"/>
    <w:lvl w:ilvl="0" w:tplc="0130D176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CA0E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41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25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CA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87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88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5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0A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2B6A"/>
    <w:multiLevelType w:val="hybridMultilevel"/>
    <w:tmpl w:val="B93A9550"/>
    <w:lvl w:ilvl="0" w:tplc="73B0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13288"/>
    <w:multiLevelType w:val="hybridMultilevel"/>
    <w:tmpl w:val="9E141626"/>
    <w:lvl w:ilvl="0" w:tplc="04CC597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2C66E0"/>
    <w:multiLevelType w:val="hybridMultilevel"/>
    <w:tmpl w:val="E1342688"/>
    <w:lvl w:ilvl="0" w:tplc="B69AB4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15E8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64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85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65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CF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A6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6D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83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9A0"/>
    <w:multiLevelType w:val="hybridMultilevel"/>
    <w:tmpl w:val="3CA00FB0"/>
    <w:lvl w:ilvl="0" w:tplc="41FC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C1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4F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26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C6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A1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C2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D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68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7457F"/>
    <w:multiLevelType w:val="hybridMultilevel"/>
    <w:tmpl w:val="C016BEBC"/>
    <w:lvl w:ilvl="0" w:tplc="B9AEC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54857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2E249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9CC6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FEF2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3EE84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BA40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428C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B45C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155718"/>
    <w:multiLevelType w:val="hybridMultilevel"/>
    <w:tmpl w:val="142AE81C"/>
    <w:lvl w:ilvl="0" w:tplc="764A51A2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22EA3"/>
    <w:multiLevelType w:val="hybridMultilevel"/>
    <w:tmpl w:val="C704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14C3C"/>
    <w:multiLevelType w:val="hybridMultilevel"/>
    <w:tmpl w:val="F29000CC"/>
    <w:lvl w:ilvl="0" w:tplc="04090001">
      <w:start w:val="1"/>
      <w:numFmt w:val="bullet"/>
      <w:pStyle w:val="Aufzhlungro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9B0014"/>
      </w:rPr>
    </w:lvl>
    <w:lvl w:ilvl="1" w:tplc="040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  <w:color w:val="96001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96001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96001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960014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960014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960014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96001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60014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B6"/>
    <w:rsid w:val="0000294A"/>
    <w:rsid w:val="00005443"/>
    <w:rsid w:val="0000651D"/>
    <w:rsid w:val="0001112B"/>
    <w:rsid w:val="00011EA9"/>
    <w:rsid w:val="00022399"/>
    <w:rsid w:val="00022F04"/>
    <w:rsid w:val="00024F5C"/>
    <w:rsid w:val="00027D2B"/>
    <w:rsid w:val="00035C59"/>
    <w:rsid w:val="000371B6"/>
    <w:rsid w:val="00040A99"/>
    <w:rsid w:val="00047766"/>
    <w:rsid w:val="000604E1"/>
    <w:rsid w:val="00065F1C"/>
    <w:rsid w:val="0006704F"/>
    <w:rsid w:val="00070C76"/>
    <w:rsid w:val="000734CA"/>
    <w:rsid w:val="00073631"/>
    <w:rsid w:val="00073FE2"/>
    <w:rsid w:val="00074219"/>
    <w:rsid w:val="000742D5"/>
    <w:rsid w:val="000756C9"/>
    <w:rsid w:val="00093865"/>
    <w:rsid w:val="00094210"/>
    <w:rsid w:val="00094851"/>
    <w:rsid w:val="00095A8F"/>
    <w:rsid w:val="000A2A8E"/>
    <w:rsid w:val="000A50DC"/>
    <w:rsid w:val="000A5FB8"/>
    <w:rsid w:val="000B1379"/>
    <w:rsid w:val="000B1D0D"/>
    <w:rsid w:val="000B7AC8"/>
    <w:rsid w:val="000C0975"/>
    <w:rsid w:val="000C1025"/>
    <w:rsid w:val="000C4886"/>
    <w:rsid w:val="000C6AD3"/>
    <w:rsid w:val="000D5873"/>
    <w:rsid w:val="000D7414"/>
    <w:rsid w:val="000E0736"/>
    <w:rsid w:val="000E1B2F"/>
    <w:rsid w:val="000E1D31"/>
    <w:rsid w:val="000E498D"/>
    <w:rsid w:val="000E5FC1"/>
    <w:rsid w:val="000E6D9C"/>
    <w:rsid w:val="000E747D"/>
    <w:rsid w:val="000E7858"/>
    <w:rsid w:val="000F7CB1"/>
    <w:rsid w:val="00102FF0"/>
    <w:rsid w:val="001049B4"/>
    <w:rsid w:val="00111002"/>
    <w:rsid w:val="001119B6"/>
    <w:rsid w:val="00124BEF"/>
    <w:rsid w:val="00125C72"/>
    <w:rsid w:val="0012610C"/>
    <w:rsid w:val="00127C18"/>
    <w:rsid w:val="0013590C"/>
    <w:rsid w:val="001374CE"/>
    <w:rsid w:val="00137659"/>
    <w:rsid w:val="0015019E"/>
    <w:rsid w:val="001502FC"/>
    <w:rsid w:val="00152110"/>
    <w:rsid w:val="00153D3F"/>
    <w:rsid w:val="001545CC"/>
    <w:rsid w:val="0015518C"/>
    <w:rsid w:val="00156DCA"/>
    <w:rsid w:val="0016116B"/>
    <w:rsid w:val="00161D45"/>
    <w:rsid w:val="00162996"/>
    <w:rsid w:val="00163909"/>
    <w:rsid w:val="00164622"/>
    <w:rsid w:val="00175DA3"/>
    <w:rsid w:val="00180333"/>
    <w:rsid w:val="0018263B"/>
    <w:rsid w:val="0018334F"/>
    <w:rsid w:val="00184486"/>
    <w:rsid w:val="00186043"/>
    <w:rsid w:val="00190E01"/>
    <w:rsid w:val="001959AD"/>
    <w:rsid w:val="001A2610"/>
    <w:rsid w:val="001A455C"/>
    <w:rsid w:val="001A4F98"/>
    <w:rsid w:val="001A729A"/>
    <w:rsid w:val="001B0C6A"/>
    <w:rsid w:val="001B40DA"/>
    <w:rsid w:val="001B42B5"/>
    <w:rsid w:val="001B70ED"/>
    <w:rsid w:val="001C14C8"/>
    <w:rsid w:val="001C253E"/>
    <w:rsid w:val="001C4002"/>
    <w:rsid w:val="001C55C3"/>
    <w:rsid w:val="001C762B"/>
    <w:rsid w:val="001D060E"/>
    <w:rsid w:val="001D21A9"/>
    <w:rsid w:val="001D2A8D"/>
    <w:rsid w:val="001D68A5"/>
    <w:rsid w:val="001D6F77"/>
    <w:rsid w:val="001D74DA"/>
    <w:rsid w:val="001E6318"/>
    <w:rsid w:val="002037B5"/>
    <w:rsid w:val="00203FD6"/>
    <w:rsid w:val="0020533D"/>
    <w:rsid w:val="00211B7C"/>
    <w:rsid w:val="00212059"/>
    <w:rsid w:val="00213339"/>
    <w:rsid w:val="00223514"/>
    <w:rsid w:val="00226F4F"/>
    <w:rsid w:val="00231BC1"/>
    <w:rsid w:val="00232AB6"/>
    <w:rsid w:val="00233AF2"/>
    <w:rsid w:val="00237F67"/>
    <w:rsid w:val="00241773"/>
    <w:rsid w:val="00245B6C"/>
    <w:rsid w:val="00246C74"/>
    <w:rsid w:val="00250687"/>
    <w:rsid w:val="002536F2"/>
    <w:rsid w:val="00253CF4"/>
    <w:rsid w:val="002556A9"/>
    <w:rsid w:val="002605E7"/>
    <w:rsid w:val="0026178E"/>
    <w:rsid w:val="00267583"/>
    <w:rsid w:val="0026789B"/>
    <w:rsid w:val="002734A7"/>
    <w:rsid w:val="00274776"/>
    <w:rsid w:val="00276489"/>
    <w:rsid w:val="002827E7"/>
    <w:rsid w:val="002837F2"/>
    <w:rsid w:val="002904B1"/>
    <w:rsid w:val="002907DD"/>
    <w:rsid w:val="00292535"/>
    <w:rsid w:val="002963CF"/>
    <w:rsid w:val="00296E6E"/>
    <w:rsid w:val="002A3791"/>
    <w:rsid w:val="002A3BE8"/>
    <w:rsid w:val="002B46F9"/>
    <w:rsid w:val="002B5B46"/>
    <w:rsid w:val="002B6D74"/>
    <w:rsid w:val="002C1774"/>
    <w:rsid w:val="002C43DB"/>
    <w:rsid w:val="002C53C2"/>
    <w:rsid w:val="002C62CE"/>
    <w:rsid w:val="002D5F28"/>
    <w:rsid w:val="002E06FF"/>
    <w:rsid w:val="002E1117"/>
    <w:rsid w:val="002E47DC"/>
    <w:rsid w:val="002E5529"/>
    <w:rsid w:val="002F2048"/>
    <w:rsid w:val="002F5855"/>
    <w:rsid w:val="002F6261"/>
    <w:rsid w:val="002F69CF"/>
    <w:rsid w:val="002F723C"/>
    <w:rsid w:val="00304CE1"/>
    <w:rsid w:val="00305C5F"/>
    <w:rsid w:val="00307AD6"/>
    <w:rsid w:val="0031512B"/>
    <w:rsid w:val="00320E6B"/>
    <w:rsid w:val="00323549"/>
    <w:rsid w:val="003247E1"/>
    <w:rsid w:val="003277DE"/>
    <w:rsid w:val="0034356D"/>
    <w:rsid w:val="00347D18"/>
    <w:rsid w:val="003506B5"/>
    <w:rsid w:val="0035141F"/>
    <w:rsid w:val="003521C2"/>
    <w:rsid w:val="00352C2F"/>
    <w:rsid w:val="00362FB9"/>
    <w:rsid w:val="00366903"/>
    <w:rsid w:val="00376560"/>
    <w:rsid w:val="003771A3"/>
    <w:rsid w:val="00382B6C"/>
    <w:rsid w:val="003861EB"/>
    <w:rsid w:val="0039145B"/>
    <w:rsid w:val="00394D55"/>
    <w:rsid w:val="003A0B87"/>
    <w:rsid w:val="003A1061"/>
    <w:rsid w:val="003A2CFD"/>
    <w:rsid w:val="003A41DE"/>
    <w:rsid w:val="003A44BE"/>
    <w:rsid w:val="003A691B"/>
    <w:rsid w:val="003B1F9F"/>
    <w:rsid w:val="003C0E94"/>
    <w:rsid w:val="003D02CA"/>
    <w:rsid w:val="003D6376"/>
    <w:rsid w:val="003D72BD"/>
    <w:rsid w:val="003E5105"/>
    <w:rsid w:val="003E6FD4"/>
    <w:rsid w:val="003F4B66"/>
    <w:rsid w:val="00401143"/>
    <w:rsid w:val="00403357"/>
    <w:rsid w:val="004048AD"/>
    <w:rsid w:val="00404EEE"/>
    <w:rsid w:val="00411E33"/>
    <w:rsid w:val="00411FD9"/>
    <w:rsid w:val="00416929"/>
    <w:rsid w:val="00417E3E"/>
    <w:rsid w:val="00426781"/>
    <w:rsid w:val="004324DC"/>
    <w:rsid w:val="004326EF"/>
    <w:rsid w:val="00433EC8"/>
    <w:rsid w:val="00434D32"/>
    <w:rsid w:val="004362CC"/>
    <w:rsid w:val="004476B0"/>
    <w:rsid w:val="00447BE5"/>
    <w:rsid w:val="00451A77"/>
    <w:rsid w:val="004529E3"/>
    <w:rsid w:val="00452D05"/>
    <w:rsid w:val="00455094"/>
    <w:rsid w:val="004576B6"/>
    <w:rsid w:val="004643D1"/>
    <w:rsid w:val="004701CF"/>
    <w:rsid w:val="0047239A"/>
    <w:rsid w:val="00474547"/>
    <w:rsid w:val="0047652A"/>
    <w:rsid w:val="0048540D"/>
    <w:rsid w:val="0048609E"/>
    <w:rsid w:val="00494E10"/>
    <w:rsid w:val="00497A28"/>
    <w:rsid w:val="004A3719"/>
    <w:rsid w:val="004B4AD7"/>
    <w:rsid w:val="004B786E"/>
    <w:rsid w:val="004B7FCD"/>
    <w:rsid w:val="004C02C1"/>
    <w:rsid w:val="004C11AD"/>
    <w:rsid w:val="004C4AA3"/>
    <w:rsid w:val="004D29A7"/>
    <w:rsid w:val="004D5353"/>
    <w:rsid w:val="004E36BF"/>
    <w:rsid w:val="004E3849"/>
    <w:rsid w:val="004E38D9"/>
    <w:rsid w:val="004E49BB"/>
    <w:rsid w:val="004E4FD9"/>
    <w:rsid w:val="004F11AC"/>
    <w:rsid w:val="004F1697"/>
    <w:rsid w:val="004F21E7"/>
    <w:rsid w:val="004F267F"/>
    <w:rsid w:val="004F3147"/>
    <w:rsid w:val="004F6562"/>
    <w:rsid w:val="004F6781"/>
    <w:rsid w:val="0050069F"/>
    <w:rsid w:val="0050729B"/>
    <w:rsid w:val="00513086"/>
    <w:rsid w:val="005137D8"/>
    <w:rsid w:val="005144FC"/>
    <w:rsid w:val="005202BF"/>
    <w:rsid w:val="005212B8"/>
    <w:rsid w:val="00523A7A"/>
    <w:rsid w:val="00524FA0"/>
    <w:rsid w:val="0052607D"/>
    <w:rsid w:val="00527DEE"/>
    <w:rsid w:val="00530140"/>
    <w:rsid w:val="005329BF"/>
    <w:rsid w:val="00535899"/>
    <w:rsid w:val="00537370"/>
    <w:rsid w:val="0054395A"/>
    <w:rsid w:val="00554309"/>
    <w:rsid w:val="00554D1D"/>
    <w:rsid w:val="005604E9"/>
    <w:rsid w:val="00565964"/>
    <w:rsid w:val="00567D12"/>
    <w:rsid w:val="0057541A"/>
    <w:rsid w:val="00576DAB"/>
    <w:rsid w:val="005814EE"/>
    <w:rsid w:val="00584E37"/>
    <w:rsid w:val="00591A62"/>
    <w:rsid w:val="00593568"/>
    <w:rsid w:val="0059444F"/>
    <w:rsid w:val="00595ECF"/>
    <w:rsid w:val="005A0A91"/>
    <w:rsid w:val="005A3B07"/>
    <w:rsid w:val="005A6B17"/>
    <w:rsid w:val="005B300E"/>
    <w:rsid w:val="005B3F58"/>
    <w:rsid w:val="005B659B"/>
    <w:rsid w:val="005C50AA"/>
    <w:rsid w:val="005C60F2"/>
    <w:rsid w:val="005D3102"/>
    <w:rsid w:val="005D44C6"/>
    <w:rsid w:val="005E38B0"/>
    <w:rsid w:val="005F00C6"/>
    <w:rsid w:val="005F1655"/>
    <w:rsid w:val="006043AF"/>
    <w:rsid w:val="006047A1"/>
    <w:rsid w:val="00610155"/>
    <w:rsid w:val="00612A72"/>
    <w:rsid w:val="00615A52"/>
    <w:rsid w:val="006171A0"/>
    <w:rsid w:val="006242DE"/>
    <w:rsid w:val="00624C83"/>
    <w:rsid w:val="00627F5C"/>
    <w:rsid w:val="00630158"/>
    <w:rsid w:val="006314C9"/>
    <w:rsid w:val="00636568"/>
    <w:rsid w:val="006406CB"/>
    <w:rsid w:val="00646747"/>
    <w:rsid w:val="006506E2"/>
    <w:rsid w:val="00654721"/>
    <w:rsid w:val="00654B0D"/>
    <w:rsid w:val="00656BC1"/>
    <w:rsid w:val="00660A67"/>
    <w:rsid w:val="006626A5"/>
    <w:rsid w:val="00662855"/>
    <w:rsid w:val="00663503"/>
    <w:rsid w:val="0066520E"/>
    <w:rsid w:val="00667C71"/>
    <w:rsid w:val="00671A6B"/>
    <w:rsid w:val="00676AE9"/>
    <w:rsid w:val="006868F0"/>
    <w:rsid w:val="006947EB"/>
    <w:rsid w:val="006A2AB4"/>
    <w:rsid w:val="006B1BBF"/>
    <w:rsid w:val="006B6D82"/>
    <w:rsid w:val="006C022A"/>
    <w:rsid w:val="006C387D"/>
    <w:rsid w:val="006C54CB"/>
    <w:rsid w:val="006C7C35"/>
    <w:rsid w:val="006C7EA3"/>
    <w:rsid w:val="006D610E"/>
    <w:rsid w:val="006D66BB"/>
    <w:rsid w:val="006E08BB"/>
    <w:rsid w:val="006E4019"/>
    <w:rsid w:val="006E722F"/>
    <w:rsid w:val="006F04C4"/>
    <w:rsid w:val="006F324F"/>
    <w:rsid w:val="006F5477"/>
    <w:rsid w:val="006F5EBD"/>
    <w:rsid w:val="00715679"/>
    <w:rsid w:val="00720345"/>
    <w:rsid w:val="00720AF1"/>
    <w:rsid w:val="00723290"/>
    <w:rsid w:val="007321FF"/>
    <w:rsid w:val="00733125"/>
    <w:rsid w:val="00733271"/>
    <w:rsid w:val="00743910"/>
    <w:rsid w:val="0074393D"/>
    <w:rsid w:val="00743DC2"/>
    <w:rsid w:val="00752194"/>
    <w:rsid w:val="00755774"/>
    <w:rsid w:val="00755B22"/>
    <w:rsid w:val="00756DDD"/>
    <w:rsid w:val="00761A53"/>
    <w:rsid w:val="00772198"/>
    <w:rsid w:val="00772976"/>
    <w:rsid w:val="00772C39"/>
    <w:rsid w:val="0077313D"/>
    <w:rsid w:val="00773DB4"/>
    <w:rsid w:val="00777CE2"/>
    <w:rsid w:val="00781DD9"/>
    <w:rsid w:val="00791337"/>
    <w:rsid w:val="00795BF4"/>
    <w:rsid w:val="00797553"/>
    <w:rsid w:val="007C3254"/>
    <w:rsid w:val="007C332F"/>
    <w:rsid w:val="007C5BD9"/>
    <w:rsid w:val="007C6AB3"/>
    <w:rsid w:val="007D01A9"/>
    <w:rsid w:val="007D043E"/>
    <w:rsid w:val="007D1AF4"/>
    <w:rsid w:val="007D5B10"/>
    <w:rsid w:val="007E01D7"/>
    <w:rsid w:val="007E12E1"/>
    <w:rsid w:val="007E537F"/>
    <w:rsid w:val="007E5857"/>
    <w:rsid w:val="007E65A4"/>
    <w:rsid w:val="007F13E0"/>
    <w:rsid w:val="007F672E"/>
    <w:rsid w:val="007F7398"/>
    <w:rsid w:val="007F7AF4"/>
    <w:rsid w:val="0080362B"/>
    <w:rsid w:val="00803C1F"/>
    <w:rsid w:val="00807A5C"/>
    <w:rsid w:val="00807AC6"/>
    <w:rsid w:val="0081153B"/>
    <w:rsid w:val="00813EBA"/>
    <w:rsid w:val="008174A0"/>
    <w:rsid w:val="00825448"/>
    <w:rsid w:val="00825C18"/>
    <w:rsid w:val="00826884"/>
    <w:rsid w:val="00826A16"/>
    <w:rsid w:val="00827346"/>
    <w:rsid w:val="008277B6"/>
    <w:rsid w:val="008307BB"/>
    <w:rsid w:val="00834AF0"/>
    <w:rsid w:val="00836898"/>
    <w:rsid w:val="00840D68"/>
    <w:rsid w:val="00840DCC"/>
    <w:rsid w:val="0084282F"/>
    <w:rsid w:val="008447D3"/>
    <w:rsid w:val="008463D5"/>
    <w:rsid w:val="0084726B"/>
    <w:rsid w:val="008518E1"/>
    <w:rsid w:val="00854638"/>
    <w:rsid w:val="00861DA0"/>
    <w:rsid w:val="00872E5A"/>
    <w:rsid w:val="00873B6C"/>
    <w:rsid w:val="008766E9"/>
    <w:rsid w:val="00877757"/>
    <w:rsid w:val="00896BF0"/>
    <w:rsid w:val="008A5589"/>
    <w:rsid w:val="008A66A9"/>
    <w:rsid w:val="008A678E"/>
    <w:rsid w:val="008B4A30"/>
    <w:rsid w:val="008B7030"/>
    <w:rsid w:val="008C3181"/>
    <w:rsid w:val="008C7797"/>
    <w:rsid w:val="008E2E19"/>
    <w:rsid w:val="008E348F"/>
    <w:rsid w:val="008E34B9"/>
    <w:rsid w:val="008E4687"/>
    <w:rsid w:val="008F022A"/>
    <w:rsid w:val="008F2615"/>
    <w:rsid w:val="008F30FB"/>
    <w:rsid w:val="008F3CF2"/>
    <w:rsid w:val="008F5506"/>
    <w:rsid w:val="0090597A"/>
    <w:rsid w:val="00913B8D"/>
    <w:rsid w:val="0091573F"/>
    <w:rsid w:val="00922D16"/>
    <w:rsid w:val="0092593C"/>
    <w:rsid w:val="009259F9"/>
    <w:rsid w:val="00925C61"/>
    <w:rsid w:val="00926066"/>
    <w:rsid w:val="00926A1A"/>
    <w:rsid w:val="009274CD"/>
    <w:rsid w:val="009305AE"/>
    <w:rsid w:val="009449FE"/>
    <w:rsid w:val="00947783"/>
    <w:rsid w:val="00950850"/>
    <w:rsid w:val="00952473"/>
    <w:rsid w:val="00952EDF"/>
    <w:rsid w:val="0095647A"/>
    <w:rsid w:val="009578D4"/>
    <w:rsid w:val="00961194"/>
    <w:rsid w:val="0096595D"/>
    <w:rsid w:val="00966D57"/>
    <w:rsid w:val="00974B82"/>
    <w:rsid w:val="009757ED"/>
    <w:rsid w:val="00981C5F"/>
    <w:rsid w:val="00983B28"/>
    <w:rsid w:val="00983CBB"/>
    <w:rsid w:val="009A0010"/>
    <w:rsid w:val="009A2122"/>
    <w:rsid w:val="009A3487"/>
    <w:rsid w:val="009A44BD"/>
    <w:rsid w:val="009A7DDD"/>
    <w:rsid w:val="009B3648"/>
    <w:rsid w:val="009B3860"/>
    <w:rsid w:val="009B6321"/>
    <w:rsid w:val="009C5F1A"/>
    <w:rsid w:val="009C6B77"/>
    <w:rsid w:val="009D17AF"/>
    <w:rsid w:val="009E568D"/>
    <w:rsid w:val="009E6756"/>
    <w:rsid w:val="009F3143"/>
    <w:rsid w:val="009F5377"/>
    <w:rsid w:val="009F6046"/>
    <w:rsid w:val="00A058BC"/>
    <w:rsid w:val="00A06460"/>
    <w:rsid w:val="00A1774B"/>
    <w:rsid w:val="00A17D43"/>
    <w:rsid w:val="00A23686"/>
    <w:rsid w:val="00A249B1"/>
    <w:rsid w:val="00A25BC0"/>
    <w:rsid w:val="00A32E79"/>
    <w:rsid w:val="00A34B23"/>
    <w:rsid w:val="00A41253"/>
    <w:rsid w:val="00A42BBF"/>
    <w:rsid w:val="00A43978"/>
    <w:rsid w:val="00A4509B"/>
    <w:rsid w:val="00A46542"/>
    <w:rsid w:val="00A52F1A"/>
    <w:rsid w:val="00A57571"/>
    <w:rsid w:val="00A6073C"/>
    <w:rsid w:val="00A62A2A"/>
    <w:rsid w:val="00A6785E"/>
    <w:rsid w:val="00A67E87"/>
    <w:rsid w:val="00A72830"/>
    <w:rsid w:val="00A73F00"/>
    <w:rsid w:val="00A75644"/>
    <w:rsid w:val="00A90B7E"/>
    <w:rsid w:val="00A96446"/>
    <w:rsid w:val="00A969F8"/>
    <w:rsid w:val="00A96DC6"/>
    <w:rsid w:val="00A96E9B"/>
    <w:rsid w:val="00AA1092"/>
    <w:rsid w:val="00AA1D35"/>
    <w:rsid w:val="00AA1FAE"/>
    <w:rsid w:val="00AA311E"/>
    <w:rsid w:val="00AA3438"/>
    <w:rsid w:val="00AA4801"/>
    <w:rsid w:val="00AA496B"/>
    <w:rsid w:val="00AA6EAA"/>
    <w:rsid w:val="00AB38AF"/>
    <w:rsid w:val="00AB7622"/>
    <w:rsid w:val="00AC150C"/>
    <w:rsid w:val="00AC297D"/>
    <w:rsid w:val="00AC535F"/>
    <w:rsid w:val="00AC6346"/>
    <w:rsid w:val="00AC6865"/>
    <w:rsid w:val="00AC716F"/>
    <w:rsid w:val="00AD0E09"/>
    <w:rsid w:val="00AE4061"/>
    <w:rsid w:val="00AE769A"/>
    <w:rsid w:val="00AF2964"/>
    <w:rsid w:val="00AF4B79"/>
    <w:rsid w:val="00AF4E8F"/>
    <w:rsid w:val="00B0586E"/>
    <w:rsid w:val="00B12326"/>
    <w:rsid w:val="00B14D81"/>
    <w:rsid w:val="00B16C39"/>
    <w:rsid w:val="00B23C5E"/>
    <w:rsid w:val="00B252BB"/>
    <w:rsid w:val="00B34375"/>
    <w:rsid w:val="00B3614A"/>
    <w:rsid w:val="00B41715"/>
    <w:rsid w:val="00B45411"/>
    <w:rsid w:val="00B51F81"/>
    <w:rsid w:val="00B54B82"/>
    <w:rsid w:val="00B63B40"/>
    <w:rsid w:val="00B670A1"/>
    <w:rsid w:val="00B70007"/>
    <w:rsid w:val="00B70411"/>
    <w:rsid w:val="00B73427"/>
    <w:rsid w:val="00B82321"/>
    <w:rsid w:val="00B82474"/>
    <w:rsid w:val="00B92ED1"/>
    <w:rsid w:val="00B97649"/>
    <w:rsid w:val="00BA107F"/>
    <w:rsid w:val="00BA6C31"/>
    <w:rsid w:val="00BA6FF2"/>
    <w:rsid w:val="00BB4B2B"/>
    <w:rsid w:val="00BB7834"/>
    <w:rsid w:val="00BC2B2F"/>
    <w:rsid w:val="00BC6AF7"/>
    <w:rsid w:val="00BD172A"/>
    <w:rsid w:val="00BD23C0"/>
    <w:rsid w:val="00BE145B"/>
    <w:rsid w:val="00BE6645"/>
    <w:rsid w:val="00BF48D7"/>
    <w:rsid w:val="00C003E3"/>
    <w:rsid w:val="00C034FC"/>
    <w:rsid w:val="00C04788"/>
    <w:rsid w:val="00C06018"/>
    <w:rsid w:val="00C067FD"/>
    <w:rsid w:val="00C06D3D"/>
    <w:rsid w:val="00C07520"/>
    <w:rsid w:val="00C13F3E"/>
    <w:rsid w:val="00C14BEA"/>
    <w:rsid w:val="00C15AD0"/>
    <w:rsid w:val="00C162F8"/>
    <w:rsid w:val="00C1661F"/>
    <w:rsid w:val="00C26064"/>
    <w:rsid w:val="00C32D49"/>
    <w:rsid w:val="00C36D28"/>
    <w:rsid w:val="00C41A98"/>
    <w:rsid w:val="00C477D8"/>
    <w:rsid w:val="00C518DB"/>
    <w:rsid w:val="00C7372D"/>
    <w:rsid w:val="00C80454"/>
    <w:rsid w:val="00C80858"/>
    <w:rsid w:val="00C815CC"/>
    <w:rsid w:val="00C8189B"/>
    <w:rsid w:val="00C82BA6"/>
    <w:rsid w:val="00C91AAF"/>
    <w:rsid w:val="00C92D86"/>
    <w:rsid w:val="00C9605F"/>
    <w:rsid w:val="00C9746C"/>
    <w:rsid w:val="00CA0FCC"/>
    <w:rsid w:val="00CA2785"/>
    <w:rsid w:val="00CA3629"/>
    <w:rsid w:val="00CA52BB"/>
    <w:rsid w:val="00CA5E74"/>
    <w:rsid w:val="00CB0D64"/>
    <w:rsid w:val="00CB1AFF"/>
    <w:rsid w:val="00CC119E"/>
    <w:rsid w:val="00CC1C75"/>
    <w:rsid w:val="00CC46E4"/>
    <w:rsid w:val="00CD0BCC"/>
    <w:rsid w:val="00CD4BBC"/>
    <w:rsid w:val="00CD66B6"/>
    <w:rsid w:val="00CD761A"/>
    <w:rsid w:val="00CE209C"/>
    <w:rsid w:val="00CE422A"/>
    <w:rsid w:val="00CE68E3"/>
    <w:rsid w:val="00D024BF"/>
    <w:rsid w:val="00D02D85"/>
    <w:rsid w:val="00D04D11"/>
    <w:rsid w:val="00D055EC"/>
    <w:rsid w:val="00D2261F"/>
    <w:rsid w:val="00D2300B"/>
    <w:rsid w:val="00D24B81"/>
    <w:rsid w:val="00D313A7"/>
    <w:rsid w:val="00D338C0"/>
    <w:rsid w:val="00D35B3A"/>
    <w:rsid w:val="00D41C2F"/>
    <w:rsid w:val="00D4294C"/>
    <w:rsid w:val="00D42A02"/>
    <w:rsid w:val="00D46A5F"/>
    <w:rsid w:val="00D61F87"/>
    <w:rsid w:val="00D6444C"/>
    <w:rsid w:val="00D66B41"/>
    <w:rsid w:val="00D70723"/>
    <w:rsid w:val="00D74022"/>
    <w:rsid w:val="00D76BA6"/>
    <w:rsid w:val="00D826C7"/>
    <w:rsid w:val="00D835D1"/>
    <w:rsid w:val="00D84F04"/>
    <w:rsid w:val="00D879F5"/>
    <w:rsid w:val="00D90104"/>
    <w:rsid w:val="00D9029F"/>
    <w:rsid w:val="00D97B30"/>
    <w:rsid w:val="00DA24D6"/>
    <w:rsid w:val="00DA4E02"/>
    <w:rsid w:val="00DA6E8E"/>
    <w:rsid w:val="00DB63BE"/>
    <w:rsid w:val="00DC161D"/>
    <w:rsid w:val="00DC2EF6"/>
    <w:rsid w:val="00DC6471"/>
    <w:rsid w:val="00DD0EE8"/>
    <w:rsid w:val="00DD2CC7"/>
    <w:rsid w:val="00DD309B"/>
    <w:rsid w:val="00DD6B17"/>
    <w:rsid w:val="00DE1FF2"/>
    <w:rsid w:val="00DF251D"/>
    <w:rsid w:val="00DF73D4"/>
    <w:rsid w:val="00DF7E93"/>
    <w:rsid w:val="00E00F83"/>
    <w:rsid w:val="00E032AB"/>
    <w:rsid w:val="00E056BB"/>
    <w:rsid w:val="00E111E8"/>
    <w:rsid w:val="00E124EA"/>
    <w:rsid w:val="00E13DEE"/>
    <w:rsid w:val="00E1425B"/>
    <w:rsid w:val="00E17A0B"/>
    <w:rsid w:val="00E2011D"/>
    <w:rsid w:val="00E20557"/>
    <w:rsid w:val="00E20702"/>
    <w:rsid w:val="00E21A01"/>
    <w:rsid w:val="00E2487C"/>
    <w:rsid w:val="00E36D00"/>
    <w:rsid w:val="00E374E9"/>
    <w:rsid w:val="00E4312E"/>
    <w:rsid w:val="00E442DE"/>
    <w:rsid w:val="00E505EA"/>
    <w:rsid w:val="00E50605"/>
    <w:rsid w:val="00E519EA"/>
    <w:rsid w:val="00E51B4B"/>
    <w:rsid w:val="00E51C61"/>
    <w:rsid w:val="00E5213D"/>
    <w:rsid w:val="00E52171"/>
    <w:rsid w:val="00E54F5D"/>
    <w:rsid w:val="00E54F7B"/>
    <w:rsid w:val="00E556A9"/>
    <w:rsid w:val="00E6097D"/>
    <w:rsid w:val="00E63E0D"/>
    <w:rsid w:val="00E65B70"/>
    <w:rsid w:val="00E66731"/>
    <w:rsid w:val="00E70069"/>
    <w:rsid w:val="00E71FE9"/>
    <w:rsid w:val="00E72F10"/>
    <w:rsid w:val="00E75A1D"/>
    <w:rsid w:val="00E77210"/>
    <w:rsid w:val="00E7789F"/>
    <w:rsid w:val="00E778D4"/>
    <w:rsid w:val="00E77F5F"/>
    <w:rsid w:val="00E8429A"/>
    <w:rsid w:val="00E8798A"/>
    <w:rsid w:val="00E92D03"/>
    <w:rsid w:val="00E93257"/>
    <w:rsid w:val="00E977C2"/>
    <w:rsid w:val="00EA26CC"/>
    <w:rsid w:val="00EB5C0F"/>
    <w:rsid w:val="00EB6F6A"/>
    <w:rsid w:val="00EB78B2"/>
    <w:rsid w:val="00EB7B97"/>
    <w:rsid w:val="00EC5E9C"/>
    <w:rsid w:val="00EC70F7"/>
    <w:rsid w:val="00ED0A49"/>
    <w:rsid w:val="00ED2111"/>
    <w:rsid w:val="00ED2491"/>
    <w:rsid w:val="00ED2DE4"/>
    <w:rsid w:val="00ED7118"/>
    <w:rsid w:val="00EE5751"/>
    <w:rsid w:val="00EF1DFE"/>
    <w:rsid w:val="00EF417F"/>
    <w:rsid w:val="00EF5726"/>
    <w:rsid w:val="00EF6518"/>
    <w:rsid w:val="00EF742E"/>
    <w:rsid w:val="00F0567D"/>
    <w:rsid w:val="00F05B18"/>
    <w:rsid w:val="00F10886"/>
    <w:rsid w:val="00F11970"/>
    <w:rsid w:val="00F123B6"/>
    <w:rsid w:val="00F13690"/>
    <w:rsid w:val="00F13C7C"/>
    <w:rsid w:val="00F214C7"/>
    <w:rsid w:val="00F23B8D"/>
    <w:rsid w:val="00F23F26"/>
    <w:rsid w:val="00F25467"/>
    <w:rsid w:val="00F27061"/>
    <w:rsid w:val="00F3150D"/>
    <w:rsid w:val="00F370FA"/>
    <w:rsid w:val="00F40F01"/>
    <w:rsid w:val="00F4389D"/>
    <w:rsid w:val="00F50ED0"/>
    <w:rsid w:val="00F51478"/>
    <w:rsid w:val="00F556E7"/>
    <w:rsid w:val="00F64799"/>
    <w:rsid w:val="00F73E33"/>
    <w:rsid w:val="00F82E84"/>
    <w:rsid w:val="00F85511"/>
    <w:rsid w:val="00F91E0C"/>
    <w:rsid w:val="00F923E6"/>
    <w:rsid w:val="00F9317F"/>
    <w:rsid w:val="00FA09FD"/>
    <w:rsid w:val="00FA715E"/>
    <w:rsid w:val="00FB74AD"/>
    <w:rsid w:val="00FB7521"/>
    <w:rsid w:val="00FC0AEE"/>
    <w:rsid w:val="00FC2ACF"/>
    <w:rsid w:val="00FC6F8A"/>
    <w:rsid w:val="00FD1775"/>
    <w:rsid w:val="00FE1CBC"/>
    <w:rsid w:val="00FE4FEB"/>
    <w:rsid w:val="00FE607A"/>
    <w:rsid w:val="00FF234A"/>
    <w:rsid w:val="00FF3DD4"/>
    <w:rsid w:val="055BBB9F"/>
    <w:rsid w:val="069C064A"/>
    <w:rsid w:val="0B3A8506"/>
    <w:rsid w:val="0CCCDF69"/>
    <w:rsid w:val="0DA25FF3"/>
    <w:rsid w:val="0DEFF119"/>
    <w:rsid w:val="0E2800AE"/>
    <w:rsid w:val="0EB79E65"/>
    <w:rsid w:val="0EBB56B4"/>
    <w:rsid w:val="0EF66821"/>
    <w:rsid w:val="0F0A8B6B"/>
    <w:rsid w:val="0F6EC5CF"/>
    <w:rsid w:val="0FCC8B58"/>
    <w:rsid w:val="1151FFA7"/>
    <w:rsid w:val="119A33F3"/>
    <w:rsid w:val="11FF962D"/>
    <w:rsid w:val="12EDD008"/>
    <w:rsid w:val="13DDFC8E"/>
    <w:rsid w:val="1489A069"/>
    <w:rsid w:val="149A02A7"/>
    <w:rsid w:val="15975507"/>
    <w:rsid w:val="162570CA"/>
    <w:rsid w:val="16680610"/>
    <w:rsid w:val="184F896C"/>
    <w:rsid w:val="195D118C"/>
    <w:rsid w:val="19C954CB"/>
    <w:rsid w:val="19D3C0C2"/>
    <w:rsid w:val="1A3CC871"/>
    <w:rsid w:val="1B9F6DCB"/>
    <w:rsid w:val="1BE90E73"/>
    <w:rsid w:val="1DA65E90"/>
    <w:rsid w:val="1F2AF3BF"/>
    <w:rsid w:val="1F4FC00F"/>
    <w:rsid w:val="21C0B564"/>
    <w:rsid w:val="2338BFF8"/>
    <w:rsid w:val="2524EF67"/>
    <w:rsid w:val="26BA429F"/>
    <w:rsid w:val="273B5A97"/>
    <w:rsid w:val="27ABEC04"/>
    <w:rsid w:val="2AD33B88"/>
    <w:rsid w:val="2AD34D96"/>
    <w:rsid w:val="2B8DA273"/>
    <w:rsid w:val="2CB2AE7E"/>
    <w:rsid w:val="2D8E5046"/>
    <w:rsid w:val="2DC0783C"/>
    <w:rsid w:val="2E0ADC4A"/>
    <w:rsid w:val="2E247A81"/>
    <w:rsid w:val="2E759D34"/>
    <w:rsid w:val="2F8EECC5"/>
    <w:rsid w:val="2FA3F588"/>
    <w:rsid w:val="306DF84F"/>
    <w:rsid w:val="31427D0C"/>
    <w:rsid w:val="32915A71"/>
    <w:rsid w:val="32DE4D6D"/>
    <w:rsid w:val="337F8BFB"/>
    <w:rsid w:val="34696E89"/>
    <w:rsid w:val="34CF0F6A"/>
    <w:rsid w:val="35095806"/>
    <w:rsid w:val="360F5220"/>
    <w:rsid w:val="365C5DD6"/>
    <w:rsid w:val="372473DF"/>
    <w:rsid w:val="38D61706"/>
    <w:rsid w:val="39129373"/>
    <w:rsid w:val="3B3AF7DF"/>
    <w:rsid w:val="3C07B19D"/>
    <w:rsid w:val="3C3D09A7"/>
    <w:rsid w:val="3D66E078"/>
    <w:rsid w:val="3E28ED9A"/>
    <w:rsid w:val="3E5922C7"/>
    <w:rsid w:val="3E7E44D5"/>
    <w:rsid w:val="3F7929D7"/>
    <w:rsid w:val="3F7F83F1"/>
    <w:rsid w:val="40A5D8FF"/>
    <w:rsid w:val="42E14056"/>
    <w:rsid w:val="46C780AD"/>
    <w:rsid w:val="48A27CF0"/>
    <w:rsid w:val="48F7F1BF"/>
    <w:rsid w:val="49BD38CE"/>
    <w:rsid w:val="4A0CDECF"/>
    <w:rsid w:val="4C656E3D"/>
    <w:rsid w:val="4D603BE5"/>
    <w:rsid w:val="4E2FFD7F"/>
    <w:rsid w:val="4F1D32D5"/>
    <w:rsid w:val="500BFA98"/>
    <w:rsid w:val="50167182"/>
    <w:rsid w:val="504A026A"/>
    <w:rsid w:val="551062A8"/>
    <w:rsid w:val="561DF5CC"/>
    <w:rsid w:val="56B7FEDD"/>
    <w:rsid w:val="572D97EA"/>
    <w:rsid w:val="575C6E53"/>
    <w:rsid w:val="5817FAF0"/>
    <w:rsid w:val="5884A86A"/>
    <w:rsid w:val="5A049B33"/>
    <w:rsid w:val="5A5C5EA1"/>
    <w:rsid w:val="5B15D76F"/>
    <w:rsid w:val="5BFD2A9E"/>
    <w:rsid w:val="5C1F7E83"/>
    <w:rsid w:val="5D0578AD"/>
    <w:rsid w:val="5FCAEC66"/>
    <w:rsid w:val="5FD10E52"/>
    <w:rsid w:val="6059037B"/>
    <w:rsid w:val="607BD013"/>
    <w:rsid w:val="63384345"/>
    <w:rsid w:val="6431E38E"/>
    <w:rsid w:val="6560DC8F"/>
    <w:rsid w:val="65BE1A0C"/>
    <w:rsid w:val="65C9A0A0"/>
    <w:rsid w:val="662221F2"/>
    <w:rsid w:val="66404FD6"/>
    <w:rsid w:val="66EC26E2"/>
    <w:rsid w:val="685933F4"/>
    <w:rsid w:val="68C8B80A"/>
    <w:rsid w:val="69207261"/>
    <w:rsid w:val="695EC83B"/>
    <w:rsid w:val="6A9879F2"/>
    <w:rsid w:val="6B6E7DFE"/>
    <w:rsid w:val="6B86A2A4"/>
    <w:rsid w:val="6E48DAB9"/>
    <w:rsid w:val="6FAEA4CB"/>
    <w:rsid w:val="70763AE0"/>
    <w:rsid w:val="713E23E4"/>
    <w:rsid w:val="74913904"/>
    <w:rsid w:val="76BA5F00"/>
    <w:rsid w:val="7716000F"/>
    <w:rsid w:val="78DA98C2"/>
    <w:rsid w:val="79062A55"/>
    <w:rsid w:val="7A56C3F2"/>
    <w:rsid w:val="7A7CAF93"/>
    <w:rsid w:val="7AB23F79"/>
    <w:rsid w:val="7BC19E2C"/>
    <w:rsid w:val="7D50A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B902"/>
  <w15:docId w15:val="{49347362-7BF5-4FC9-A747-138CAD62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9B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19B6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9B6"/>
  </w:style>
  <w:style w:type="character" w:customStyle="1" w:styleId="CommentTextChar">
    <w:name w:val="Comment Text Char"/>
    <w:basedOn w:val="DefaultParagraphFont"/>
    <w:link w:val="CommentText"/>
    <w:uiPriority w:val="99"/>
    <w:rsid w:val="001119B6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9B6"/>
    <w:rPr>
      <w:rFonts w:ascii="Tahoma" w:eastAsia="Times New Roman" w:hAnsi="Tahoma" w:cs="Tahoma"/>
      <w:sz w:val="16"/>
      <w:szCs w:val="16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9B6"/>
    <w:rPr>
      <w:rFonts w:ascii="Times New Roman" w:eastAsia="Times New Roman" w:hAnsi="Times New Roman" w:cs="Times New Roman"/>
      <w:b/>
      <w:bCs/>
      <w:sz w:val="20"/>
      <w:szCs w:val="20"/>
      <w:lang w:val="de-DE"/>
    </w:rPr>
  </w:style>
  <w:style w:type="paragraph" w:styleId="ListParagraph">
    <w:name w:val="List Paragraph"/>
    <w:aliases w:val="Dot pt,F5 List Paragraph,List Paragraph1,No Spacing1,List Paragraph Char Char Char,Indicator Text,Numbered Para 1,References,MAIN CONTENT,Colorful List - Accent 11,Bullet 1,Bullet Points,Evidence on Demand bullet points,List Paragraph2"/>
    <w:basedOn w:val="Normal"/>
    <w:link w:val="ListParagraphChar"/>
    <w:uiPriority w:val="34"/>
    <w:qFormat/>
    <w:rsid w:val="00777CE2"/>
    <w:pPr>
      <w:ind w:left="720"/>
      <w:contextualSpacing/>
    </w:pPr>
  </w:style>
  <w:style w:type="paragraph" w:customStyle="1" w:styleId="Aufzhlungrot">
    <w:name w:val="Aufzählung_rot"/>
    <w:basedOn w:val="Normal"/>
    <w:unhideWhenUsed/>
    <w:qFormat/>
    <w:rsid w:val="00125C72"/>
    <w:pPr>
      <w:numPr>
        <w:numId w:val="7"/>
      </w:numPr>
      <w:autoSpaceDE w:val="0"/>
      <w:autoSpaceDN w:val="0"/>
      <w:adjustRightInd w:val="0"/>
      <w:spacing w:after="120"/>
      <w:contextualSpacing/>
      <w:jc w:val="both"/>
    </w:pPr>
    <w:rPr>
      <w:rFonts w:ascii="Calibri" w:hAnsi="Calibri" w:cstheme="minorHAnsi"/>
      <w:color w:val="000000"/>
      <w:sz w:val="22"/>
      <w:szCs w:val="22"/>
      <w:u w:color="292929"/>
      <w:lang w:val="en-GB" w:eastAsia="de-DE"/>
    </w:rPr>
  </w:style>
  <w:style w:type="paragraph" w:customStyle="1" w:styleId="StandardAnfang">
    <w:name w:val="Standard_Anfang"/>
    <w:basedOn w:val="Normal"/>
    <w:qFormat/>
    <w:rsid w:val="00125C72"/>
    <w:pPr>
      <w:autoSpaceDE w:val="0"/>
      <w:autoSpaceDN w:val="0"/>
      <w:adjustRightInd w:val="0"/>
      <w:spacing w:before="240" w:after="120"/>
      <w:jc w:val="both"/>
    </w:pPr>
    <w:rPr>
      <w:rFonts w:asciiTheme="minorHAnsi" w:eastAsiaTheme="minorHAnsi" w:hAnsiTheme="minorHAnsi" w:cstheme="minorHAnsi"/>
      <w:sz w:val="22"/>
      <w:szCs w:val="22"/>
      <w:u w:color="292929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References Char,MAIN CONTENT Char,Colorful List - Accent 11 Char,Bullet 1 Char"/>
    <w:basedOn w:val="DefaultParagraphFont"/>
    <w:link w:val="ListParagraph"/>
    <w:uiPriority w:val="34"/>
    <w:locked/>
    <w:rsid w:val="00125C72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D66B6"/>
    <w:pPr>
      <w:tabs>
        <w:tab w:val="center" w:pos="4536"/>
        <w:tab w:val="right" w:pos="9072"/>
      </w:tabs>
      <w:autoSpaceDE w:val="0"/>
      <w:autoSpaceDN w:val="0"/>
      <w:adjustRightInd w:val="0"/>
      <w:spacing w:before="120" w:after="120"/>
      <w:jc w:val="both"/>
    </w:pPr>
    <w:rPr>
      <w:rFonts w:ascii="Calibri" w:hAnsi="Calibri" w:cstheme="minorHAnsi"/>
      <w:color w:val="000000" w:themeColor="text1"/>
      <w:sz w:val="22"/>
      <w:szCs w:val="22"/>
      <w:u w:color="292929"/>
      <w:lang w:val="en-GB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CD66B6"/>
    <w:rPr>
      <w:rFonts w:ascii="Calibri" w:eastAsia="Times New Roman" w:hAnsi="Calibri" w:cstheme="minorHAnsi"/>
      <w:color w:val="000000" w:themeColor="text1"/>
      <w:u w:color="292929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75e6c85d056647ff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D1878DB1335499DDB13F3A4C3009B" ma:contentTypeVersion="13" ma:contentTypeDescription="Create a new document." ma:contentTypeScope="" ma:versionID="242626beb2446de7601af3e088afeed4">
  <xsd:schema xmlns:xsd="http://www.w3.org/2001/XMLSchema" xmlns:xs="http://www.w3.org/2001/XMLSchema" xmlns:p="http://schemas.microsoft.com/office/2006/metadata/properties" xmlns:ns2="388ba771-cdb3-4ab4-b105-079ba08c4720" xmlns:ns3="eabf0ec1-5846-45d3-901d-efa415327165" targetNamespace="http://schemas.microsoft.com/office/2006/metadata/properties" ma:root="true" ma:fieldsID="f43da66771849d00967c8509a4e74ffe" ns2:_="" ns3:_="">
    <xsd:import namespace="388ba771-cdb3-4ab4-b105-079ba08c4720"/>
    <xsd:import namespace="eabf0ec1-5846-45d3-901d-efa415327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ba771-cdb3-4ab4-b105-079ba08c4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0ec1-5846-45d3-901d-efa415327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7F483-7D21-4B06-A355-8212FB9581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297A4C-49C5-4C52-AE8C-6BDC39022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90C02-1950-4908-BF9A-1B9FF51A7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DED32F-4DC2-44D1-842C-14C8C12EF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HungAnhComputer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Viet Ha</dc:creator>
  <cp:lastModifiedBy>Nguyen Nguyet, Linh GIZ VN</cp:lastModifiedBy>
  <cp:revision>1</cp:revision>
  <cp:lastPrinted>2017-10-13T03:47:00Z</cp:lastPrinted>
  <dcterms:created xsi:type="dcterms:W3CDTF">2021-11-08T07:07:00Z</dcterms:created>
  <dcterms:modified xsi:type="dcterms:W3CDTF">2021-11-11T03:36:00Z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0x0101003B1D1878DB1335499DDB13F3A4C3009B</vt:lpwstr>
  </property>
</Properties>
</file>